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65A76" w14:textId="536FED49" w:rsidR="00383CD8" w:rsidRPr="002849E8" w:rsidRDefault="00383CD8" w:rsidP="00383CD8">
      <w:pPr>
        <w:jc w:val="center"/>
        <w:rPr>
          <w:rFonts w:ascii="Montserrat" w:eastAsia="Calibri" w:hAnsi="Montserrat" w:cs="Arial"/>
          <w:b/>
          <w:sz w:val="20"/>
          <w:szCs w:val="20"/>
          <w:lang w:val="es-MX"/>
        </w:rPr>
      </w:pPr>
      <w:r w:rsidRPr="002849E8">
        <w:rPr>
          <w:rFonts w:ascii="Montserrat" w:eastAsia="Calibri" w:hAnsi="Montserrat" w:cs="Arial"/>
          <w:b/>
          <w:sz w:val="20"/>
          <w:szCs w:val="20"/>
          <w:lang w:val="es-MX"/>
        </w:rPr>
        <w:t xml:space="preserve">ANEXO No. </w:t>
      </w:r>
      <w:r>
        <w:rPr>
          <w:rFonts w:ascii="Montserrat" w:eastAsia="Calibri" w:hAnsi="Montserrat" w:cs="Arial"/>
          <w:b/>
          <w:sz w:val="20"/>
          <w:szCs w:val="20"/>
          <w:lang w:val="es-MX"/>
        </w:rPr>
        <w:t>4.</w:t>
      </w:r>
      <w:r w:rsidR="0029750B">
        <w:rPr>
          <w:rFonts w:ascii="Montserrat" w:eastAsia="Calibri" w:hAnsi="Montserrat" w:cs="Arial"/>
          <w:b/>
          <w:sz w:val="20"/>
          <w:szCs w:val="20"/>
          <w:lang w:val="es-MX"/>
        </w:rPr>
        <w:t>6</w:t>
      </w:r>
    </w:p>
    <w:p w14:paraId="27D9431A" w14:textId="77777777" w:rsidR="00383CD8" w:rsidRPr="002849E8" w:rsidRDefault="00383CD8" w:rsidP="00383CD8">
      <w:pPr>
        <w:jc w:val="center"/>
        <w:rPr>
          <w:rFonts w:ascii="Montserrat" w:eastAsia="Calibri" w:hAnsi="Montserrat" w:cs="Arial"/>
          <w:b/>
          <w:sz w:val="20"/>
          <w:szCs w:val="20"/>
          <w:lang w:val="es-MX"/>
        </w:rPr>
      </w:pPr>
      <w:r w:rsidRPr="004E1DFC">
        <w:rPr>
          <w:rFonts w:ascii="Montserrat" w:eastAsia="Calibri" w:hAnsi="Montserrat" w:cs="Arial"/>
          <w:b/>
          <w:sz w:val="20"/>
          <w:szCs w:val="20"/>
          <w:lang w:val="es-MX"/>
        </w:rPr>
        <w:t>Instructivo de llenado para la inclusión de consumibles y accesorios</w:t>
      </w:r>
    </w:p>
    <w:p w14:paraId="54EFF4F1" w14:textId="77777777" w:rsidR="00383CD8" w:rsidRPr="002849E8" w:rsidRDefault="00383CD8" w:rsidP="00383CD8">
      <w:pPr>
        <w:jc w:val="both"/>
        <w:rPr>
          <w:rFonts w:ascii="Montserrat" w:eastAsia="Calibri" w:hAnsi="Montserrat" w:cs="Arial"/>
          <w:sz w:val="20"/>
          <w:szCs w:val="20"/>
          <w:lang w:val="es-MX"/>
        </w:rPr>
      </w:pPr>
    </w:p>
    <w:p w14:paraId="149499BF" w14:textId="77777777" w:rsidR="00383CD8" w:rsidRDefault="00383CD8" w:rsidP="00383CD8">
      <w:pPr>
        <w:jc w:val="both"/>
        <w:rPr>
          <w:rFonts w:ascii="Montserrat" w:eastAsia="Calibri" w:hAnsi="Montserrat" w:cs="Arial"/>
          <w:sz w:val="20"/>
          <w:szCs w:val="20"/>
          <w:lang w:val="es-MX"/>
        </w:rPr>
      </w:pPr>
    </w:p>
    <w:p w14:paraId="23DADFD9" w14:textId="77777777" w:rsidR="00383CD8" w:rsidRDefault="00383CD8" w:rsidP="00383CD8">
      <w:pPr>
        <w:numPr>
          <w:ilvl w:val="0"/>
          <w:numId w:val="32"/>
        </w:numPr>
        <w:jc w:val="both"/>
        <w:rPr>
          <w:rFonts w:ascii="Montserrat" w:eastAsia="Calibri" w:hAnsi="Montserrat" w:cs="Arial"/>
          <w:i/>
          <w:iCs/>
          <w:sz w:val="20"/>
          <w:szCs w:val="20"/>
        </w:rPr>
      </w:pPr>
      <w:r w:rsidRPr="004E1DFC">
        <w:rPr>
          <w:rFonts w:ascii="Montserrat" w:eastAsia="Calibri" w:hAnsi="Montserrat" w:cs="Arial"/>
          <w:sz w:val="20"/>
          <w:szCs w:val="20"/>
        </w:rPr>
        <w:t xml:space="preserve">Realizar la </w:t>
      </w:r>
      <w:r w:rsidRPr="004E1DFC">
        <w:rPr>
          <w:rFonts w:ascii="Montserrat" w:eastAsia="Calibri" w:hAnsi="Montserrat" w:cs="Arial"/>
          <w:b/>
          <w:bCs/>
          <w:sz w:val="20"/>
          <w:szCs w:val="20"/>
        </w:rPr>
        <w:t>solicitud en los formatos oficiales</w:t>
      </w:r>
      <w:r w:rsidRPr="004E1DFC">
        <w:rPr>
          <w:rFonts w:ascii="Montserrat" w:eastAsia="Calibri" w:hAnsi="Montserrat" w:cs="Arial"/>
          <w:sz w:val="20"/>
          <w:szCs w:val="20"/>
        </w:rPr>
        <w:t xml:space="preserve">, estos también pueden descargarse de la página </w:t>
      </w:r>
      <w:hyperlink r:id="rId11" w:history="1">
        <w:r w:rsidRPr="004E1DFC">
          <w:rPr>
            <w:rStyle w:val="Hipervnculo"/>
            <w:rFonts w:ascii="Montserrat" w:eastAsia="Calibri" w:hAnsi="Montserrat" w:cs="Arial"/>
            <w:i/>
            <w:iCs/>
            <w:sz w:val="20"/>
            <w:szCs w:val="20"/>
          </w:rPr>
          <w:t>http://www.imss.gob.mx/profesionales-salud/cuadros-basicos/instrumental</w:t>
        </w:r>
      </w:hyperlink>
      <w:r w:rsidRPr="004E1DFC">
        <w:rPr>
          <w:rFonts w:ascii="Montserrat" w:eastAsia="Calibri" w:hAnsi="Montserrat" w:cs="Arial"/>
          <w:i/>
          <w:iCs/>
          <w:sz w:val="20"/>
          <w:szCs w:val="20"/>
        </w:rPr>
        <w:t>.</w:t>
      </w:r>
    </w:p>
    <w:p w14:paraId="1ECA48CC" w14:textId="77777777" w:rsidR="00383CD8" w:rsidRPr="004E1DFC" w:rsidRDefault="00383CD8" w:rsidP="00383CD8">
      <w:pPr>
        <w:ind w:left="720"/>
        <w:jc w:val="both"/>
        <w:rPr>
          <w:rFonts w:ascii="Montserrat" w:eastAsia="Calibri" w:hAnsi="Montserrat" w:cs="Arial"/>
          <w:i/>
          <w:iCs/>
          <w:sz w:val="20"/>
          <w:szCs w:val="20"/>
        </w:rPr>
      </w:pPr>
    </w:p>
    <w:p w14:paraId="51578017" w14:textId="77777777" w:rsidR="00383CD8" w:rsidRPr="004E1DFC" w:rsidRDefault="00383CD8" w:rsidP="00383CD8">
      <w:pPr>
        <w:numPr>
          <w:ilvl w:val="0"/>
          <w:numId w:val="32"/>
        </w:numPr>
        <w:jc w:val="both"/>
        <w:rPr>
          <w:rFonts w:ascii="Montserrat" w:eastAsia="Calibri" w:hAnsi="Montserrat" w:cs="Arial"/>
          <w:i/>
          <w:iCs/>
          <w:sz w:val="20"/>
          <w:szCs w:val="20"/>
        </w:rPr>
      </w:pPr>
      <w:r w:rsidRPr="004E1DFC">
        <w:rPr>
          <w:rFonts w:ascii="Montserrat" w:eastAsia="Calibri" w:hAnsi="Montserrat" w:cs="Arial"/>
          <w:sz w:val="20"/>
          <w:szCs w:val="20"/>
        </w:rPr>
        <w:t>Es un formato por equipo médico.</w:t>
      </w:r>
    </w:p>
    <w:p w14:paraId="24D9E539" w14:textId="77777777" w:rsidR="00383CD8" w:rsidRPr="004E1DFC" w:rsidRDefault="00383CD8" w:rsidP="00383CD8">
      <w:pPr>
        <w:ind w:left="720"/>
        <w:jc w:val="both"/>
        <w:rPr>
          <w:rFonts w:ascii="Montserrat" w:eastAsia="Calibri" w:hAnsi="Montserrat" w:cs="Arial"/>
          <w:i/>
          <w:iCs/>
          <w:sz w:val="20"/>
          <w:szCs w:val="20"/>
        </w:rPr>
      </w:pPr>
    </w:p>
    <w:p w14:paraId="563B80A4" w14:textId="77777777" w:rsidR="00383CD8" w:rsidRDefault="00383CD8" w:rsidP="00383CD8">
      <w:pPr>
        <w:numPr>
          <w:ilvl w:val="0"/>
          <w:numId w:val="32"/>
        </w:numPr>
        <w:jc w:val="both"/>
        <w:rPr>
          <w:rFonts w:ascii="Montserrat" w:eastAsia="Calibri" w:hAnsi="Montserrat" w:cs="Arial"/>
          <w:sz w:val="20"/>
          <w:szCs w:val="20"/>
        </w:rPr>
      </w:pPr>
      <w:r w:rsidRPr="004E1DFC">
        <w:rPr>
          <w:rFonts w:ascii="Montserrat" w:eastAsia="Calibri" w:hAnsi="Montserrat" w:cs="Arial"/>
          <w:sz w:val="20"/>
          <w:szCs w:val="20"/>
        </w:rPr>
        <w:t>No debe solicitar accesorios y consumibles en un mismo formato, existe el formato de accesorios (GRUPO 52.6 Accesorios para equipo médico e instrumental quirúrgico) y el formato de consumibles (GRUPO 37.9 Consumibles para equipo médico).</w:t>
      </w:r>
    </w:p>
    <w:p w14:paraId="43C2F19D" w14:textId="77777777" w:rsidR="00383CD8" w:rsidRPr="004E1DFC" w:rsidRDefault="00383CD8" w:rsidP="00383CD8">
      <w:pPr>
        <w:ind w:left="720"/>
        <w:jc w:val="both"/>
        <w:rPr>
          <w:rFonts w:ascii="Montserrat" w:eastAsia="Calibri" w:hAnsi="Montserrat" w:cs="Arial"/>
          <w:sz w:val="20"/>
          <w:szCs w:val="20"/>
        </w:rPr>
      </w:pPr>
    </w:p>
    <w:p w14:paraId="28BBEC4D" w14:textId="77777777" w:rsidR="00383CD8" w:rsidRPr="004E1DFC" w:rsidRDefault="00383CD8" w:rsidP="00383CD8">
      <w:pPr>
        <w:numPr>
          <w:ilvl w:val="0"/>
          <w:numId w:val="32"/>
        </w:numPr>
        <w:jc w:val="both"/>
        <w:rPr>
          <w:rFonts w:ascii="Montserrat" w:eastAsia="Calibri" w:hAnsi="Montserrat" w:cs="Arial"/>
          <w:sz w:val="20"/>
          <w:szCs w:val="20"/>
        </w:rPr>
      </w:pPr>
      <w:r w:rsidRPr="004E1DFC">
        <w:rPr>
          <w:rFonts w:ascii="Montserrat" w:eastAsia="Calibri" w:hAnsi="Montserrat" w:cs="Arial"/>
          <w:sz w:val="20"/>
          <w:szCs w:val="20"/>
        </w:rPr>
        <w:t xml:space="preserve">Llenar cada uno de los </w:t>
      </w:r>
      <w:r w:rsidRPr="004E1DFC">
        <w:rPr>
          <w:rFonts w:ascii="Montserrat" w:eastAsia="Calibri" w:hAnsi="Montserrat" w:cs="Arial"/>
          <w:b/>
          <w:bCs/>
          <w:sz w:val="20"/>
          <w:szCs w:val="20"/>
        </w:rPr>
        <w:t>requisitos señalados en las columnas.</w:t>
      </w:r>
    </w:p>
    <w:p w14:paraId="4C651EC3" w14:textId="77777777" w:rsidR="00383CD8" w:rsidRPr="004E1DFC" w:rsidRDefault="00383CD8" w:rsidP="00383CD8">
      <w:pPr>
        <w:ind w:left="720"/>
        <w:jc w:val="both"/>
        <w:rPr>
          <w:rFonts w:ascii="Montserrat" w:eastAsia="Calibri" w:hAnsi="Montserrat" w:cs="Arial"/>
          <w:sz w:val="20"/>
          <w:szCs w:val="20"/>
        </w:rPr>
      </w:pPr>
    </w:p>
    <w:p w14:paraId="5E5A020B" w14:textId="77777777" w:rsidR="00383CD8" w:rsidRDefault="00383CD8" w:rsidP="00383CD8">
      <w:pPr>
        <w:numPr>
          <w:ilvl w:val="0"/>
          <w:numId w:val="32"/>
        </w:numPr>
        <w:jc w:val="both"/>
        <w:rPr>
          <w:rFonts w:ascii="Montserrat" w:eastAsia="Calibri" w:hAnsi="Montserrat" w:cs="Arial"/>
          <w:sz w:val="20"/>
          <w:szCs w:val="20"/>
        </w:rPr>
      </w:pPr>
      <w:r w:rsidRPr="004E1DFC">
        <w:rPr>
          <w:rFonts w:ascii="Montserrat" w:eastAsia="Calibri" w:hAnsi="Montserrat" w:cs="Arial"/>
          <w:b/>
          <w:bCs/>
          <w:sz w:val="20"/>
          <w:szCs w:val="20"/>
        </w:rPr>
        <w:t xml:space="preserve">Equipo </w:t>
      </w:r>
      <w:r w:rsidRPr="004E1DFC">
        <w:rPr>
          <w:rFonts w:ascii="Montserrat" w:eastAsia="Calibri" w:hAnsi="Montserrat" w:cs="Arial"/>
          <w:sz w:val="20"/>
          <w:szCs w:val="20"/>
        </w:rPr>
        <w:t>al cual se asocia el accesorio o consumible</w:t>
      </w:r>
    </w:p>
    <w:p w14:paraId="3E0D4CB8" w14:textId="77777777" w:rsidR="00383CD8" w:rsidRPr="004E1DFC" w:rsidRDefault="00383CD8" w:rsidP="00383CD8">
      <w:pPr>
        <w:ind w:left="720"/>
        <w:jc w:val="both"/>
        <w:rPr>
          <w:rFonts w:ascii="Montserrat" w:eastAsia="Calibri" w:hAnsi="Montserrat" w:cs="Arial"/>
          <w:sz w:val="20"/>
          <w:szCs w:val="20"/>
        </w:rPr>
      </w:pPr>
    </w:p>
    <w:p w14:paraId="1F44F7D4" w14:textId="77777777" w:rsidR="00383CD8" w:rsidRPr="004E1DFC" w:rsidRDefault="00383CD8" w:rsidP="00383CD8">
      <w:pPr>
        <w:numPr>
          <w:ilvl w:val="1"/>
          <w:numId w:val="32"/>
        </w:numPr>
        <w:spacing w:after="60"/>
        <w:ind w:left="1434" w:hanging="357"/>
        <w:jc w:val="both"/>
        <w:rPr>
          <w:rFonts w:ascii="Montserrat" w:eastAsia="Calibri" w:hAnsi="Montserrat" w:cs="Arial"/>
          <w:sz w:val="20"/>
          <w:szCs w:val="20"/>
        </w:rPr>
      </w:pPr>
      <w:r w:rsidRPr="004E1DFC">
        <w:rPr>
          <w:rFonts w:ascii="Montserrat" w:eastAsia="Calibri" w:hAnsi="Montserrat" w:cs="Arial"/>
          <w:b/>
          <w:bCs/>
          <w:sz w:val="20"/>
          <w:szCs w:val="20"/>
        </w:rPr>
        <w:t xml:space="preserve">Clave </w:t>
      </w:r>
      <w:r w:rsidRPr="004E1DFC">
        <w:rPr>
          <w:rFonts w:ascii="Montserrat" w:eastAsia="Calibri" w:hAnsi="Montserrat" w:cs="Arial"/>
          <w:sz w:val="20"/>
          <w:szCs w:val="20"/>
        </w:rPr>
        <w:t>del Cuadro Básico Institucional, tal como aparece en el Cuadro Básico Institucional, son diez dígitos, separados por un punto (grupo, genérico y especifico), no guiones y no omitirlos.</w:t>
      </w:r>
    </w:p>
    <w:p w14:paraId="33E43058" w14:textId="77777777" w:rsidR="00383CD8" w:rsidRPr="004E1DFC" w:rsidRDefault="00383CD8" w:rsidP="00383CD8">
      <w:pPr>
        <w:numPr>
          <w:ilvl w:val="1"/>
          <w:numId w:val="32"/>
        </w:numPr>
        <w:spacing w:after="60"/>
        <w:ind w:left="1434" w:hanging="357"/>
        <w:jc w:val="both"/>
        <w:rPr>
          <w:rFonts w:ascii="Montserrat" w:eastAsia="Calibri" w:hAnsi="Montserrat" w:cs="Arial"/>
          <w:sz w:val="20"/>
          <w:szCs w:val="20"/>
        </w:rPr>
      </w:pPr>
      <w:r w:rsidRPr="004E1DFC">
        <w:rPr>
          <w:rFonts w:ascii="Montserrat" w:eastAsia="Calibri" w:hAnsi="Montserrat" w:cs="Arial"/>
          <w:b/>
          <w:bCs/>
          <w:sz w:val="20"/>
          <w:szCs w:val="20"/>
        </w:rPr>
        <w:t xml:space="preserve">Nombre genérico </w:t>
      </w:r>
      <w:r w:rsidRPr="004E1DFC">
        <w:rPr>
          <w:rFonts w:ascii="Montserrat" w:eastAsia="Calibri" w:hAnsi="Montserrat" w:cs="Arial"/>
          <w:sz w:val="20"/>
          <w:szCs w:val="20"/>
        </w:rPr>
        <w:t>tal como aparece el nombre en el Cuadro Básico Institucional, en algunos casos de equipos médicos el orden semántico pareciera estar alterado, este se debe respetar (Ej. Mastografía unidad radiológica para), si lo redactan de otra manera esto no es procedente.</w:t>
      </w:r>
    </w:p>
    <w:p w14:paraId="541F7FE0" w14:textId="77777777" w:rsidR="00383CD8" w:rsidRPr="004E1DFC" w:rsidRDefault="00383CD8" w:rsidP="00383CD8">
      <w:pPr>
        <w:numPr>
          <w:ilvl w:val="1"/>
          <w:numId w:val="32"/>
        </w:numPr>
        <w:spacing w:after="60"/>
        <w:ind w:left="1434" w:hanging="357"/>
        <w:jc w:val="both"/>
        <w:rPr>
          <w:rFonts w:ascii="Montserrat" w:eastAsia="Calibri" w:hAnsi="Montserrat" w:cs="Arial"/>
          <w:sz w:val="20"/>
          <w:szCs w:val="20"/>
        </w:rPr>
      </w:pPr>
      <w:r w:rsidRPr="004E1DFC">
        <w:rPr>
          <w:rFonts w:ascii="Montserrat" w:eastAsia="Calibri" w:hAnsi="Montserrat" w:cs="Arial"/>
          <w:b/>
          <w:bCs/>
          <w:sz w:val="20"/>
          <w:szCs w:val="20"/>
        </w:rPr>
        <w:t xml:space="preserve">Marca </w:t>
      </w:r>
      <w:r w:rsidRPr="004E1DFC">
        <w:rPr>
          <w:rFonts w:ascii="Montserrat" w:eastAsia="Calibri" w:hAnsi="Montserrat" w:cs="Arial"/>
          <w:sz w:val="20"/>
          <w:szCs w:val="20"/>
        </w:rPr>
        <w:t>del equipo médico que se tiene en su Unidad Médica, recordar que hay accesorios y/o consumibles muy específicos para marca y modelo.</w:t>
      </w:r>
    </w:p>
    <w:p w14:paraId="5779A165" w14:textId="77777777" w:rsidR="00383CD8" w:rsidRDefault="00383CD8" w:rsidP="00383CD8">
      <w:pPr>
        <w:numPr>
          <w:ilvl w:val="1"/>
          <w:numId w:val="32"/>
        </w:numPr>
        <w:spacing w:after="60"/>
        <w:ind w:left="1434" w:hanging="357"/>
        <w:jc w:val="both"/>
        <w:rPr>
          <w:rFonts w:ascii="Montserrat" w:eastAsia="Calibri" w:hAnsi="Montserrat" w:cs="Arial"/>
          <w:sz w:val="20"/>
          <w:szCs w:val="20"/>
        </w:rPr>
      </w:pPr>
      <w:r w:rsidRPr="004E1DFC">
        <w:rPr>
          <w:rFonts w:ascii="Montserrat" w:eastAsia="Calibri" w:hAnsi="Montserrat" w:cs="Arial"/>
          <w:b/>
          <w:bCs/>
          <w:sz w:val="20"/>
          <w:szCs w:val="20"/>
        </w:rPr>
        <w:t xml:space="preserve">Modelo </w:t>
      </w:r>
      <w:r w:rsidRPr="004E1DFC">
        <w:rPr>
          <w:rFonts w:ascii="Montserrat" w:eastAsia="Calibri" w:hAnsi="Montserrat" w:cs="Arial"/>
          <w:sz w:val="20"/>
          <w:szCs w:val="20"/>
        </w:rPr>
        <w:t>está registrado en su equipo médico el usuario lo podrá identificar, de no ser así se puede consultar en sus manuales y/o factura del equipo.</w:t>
      </w:r>
    </w:p>
    <w:p w14:paraId="7031848B" w14:textId="77777777" w:rsidR="00383CD8" w:rsidRPr="004E1DFC" w:rsidRDefault="00383CD8" w:rsidP="00383CD8">
      <w:pPr>
        <w:ind w:left="1440"/>
        <w:jc w:val="both"/>
        <w:rPr>
          <w:rFonts w:ascii="Montserrat" w:eastAsia="Calibri" w:hAnsi="Montserrat" w:cs="Arial"/>
          <w:sz w:val="20"/>
          <w:szCs w:val="20"/>
        </w:rPr>
      </w:pPr>
    </w:p>
    <w:p w14:paraId="36B6B511" w14:textId="77777777" w:rsidR="00383CD8" w:rsidRDefault="00383CD8" w:rsidP="00383CD8">
      <w:pPr>
        <w:numPr>
          <w:ilvl w:val="0"/>
          <w:numId w:val="32"/>
        </w:numPr>
        <w:jc w:val="both"/>
        <w:rPr>
          <w:rFonts w:ascii="Montserrat" w:eastAsia="Calibri" w:hAnsi="Montserrat" w:cs="Arial"/>
          <w:sz w:val="20"/>
          <w:szCs w:val="20"/>
        </w:rPr>
      </w:pPr>
      <w:r w:rsidRPr="004E1DFC">
        <w:rPr>
          <w:rFonts w:ascii="Montserrat" w:eastAsia="Calibri" w:hAnsi="Montserrat" w:cs="Arial"/>
          <w:sz w:val="20"/>
          <w:szCs w:val="20"/>
        </w:rPr>
        <w:t>Insumo (Accesorios o Consumibles), Descripción y Clasificación</w:t>
      </w:r>
    </w:p>
    <w:p w14:paraId="1A4D2EA9" w14:textId="77777777" w:rsidR="00383CD8" w:rsidRPr="004E1DFC" w:rsidRDefault="00383CD8" w:rsidP="00383CD8">
      <w:pPr>
        <w:ind w:left="720"/>
        <w:jc w:val="both"/>
        <w:rPr>
          <w:rFonts w:ascii="Montserrat" w:eastAsia="Calibri" w:hAnsi="Montserrat" w:cs="Arial"/>
          <w:sz w:val="20"/>
          <w:szCs w:val="20"/>
        </w:rPr>
      </w:pPr>
    </w:p>
    <w:p w14:paraId="1E03C8F0" w14:textId="77777777" w:rsidR="00383CD8" w:rsidRPr="004E1DFC" w:rsidRDefault="00383CD8" w:rsidP="00383CD8">
      <w:pPr>
        <w:numPr>
          <w:ilvl w:val="1"/>
          <w:numId w:val="32"/>
        </w:numPr>
        <w:spacing w:after="60"/>
        <w:ind w:left="1434" w:hanging="357"/>
        <w:jc w:val="both"/>
        <w:rPr>
          <w:rFonts w:ascii="Montserrat" w:eastAsia="Calibri" w:hAnsi="Montserrat" w:cs="Arial"/>
          <w:bCs/>
          <w:sz w:val="20"/>
          <w:szCs w:val="20"/>
        </w:rPr>
      </w:pPr>
      <w:r w:rsidRPr="004E1DFC">
        <w:rPr>
          <w:rFonts w:ascii="Montserrat" w:eastAsia="Calibri" w:hAnsi="Montserrat" w:cs="Arial"/>
          <w:b/>
          <w:bCs/>
          <w:sz w:val="20"/>
          <w:szCs w:val="20"/>
        </w:rPr>
        <w:t xml:space="preserve">Descripción: </w:t>
      </w:r>
      <w:r w:rsidRPr="004E1DFC">
        <w:rPr>
          <w:rFonts w:ascii="Montserrat" w:eastAsia="Calibri" w:hAnsi="Montserrat" w:cs="Arial"/>
          <w:bCs/>
          <w:sz w:val="20"/>
          <w:szCs w:val="20"/>
        </w:rPr>
        <w:t xml:space="preserve">realizar de forma detallada, que no quede lugar a duda del consumible o accesorio que se solicita incluir. Intente usar la descripción y nombres otorgados por el fabricante en el manual de usuario, servicio o en un catálogo de ventas. De ser posible, señale el tamaño, tipo (infantil, pediátrico, adulto, </w:t>
      </w:r>
      <w:proofErr w:type="spellStart"/>
      <w:r w:rsidRPr="004E1DFC">
        <w:rPr>
          <w:rFonts w:ascii="Montserrat" w:eastAsia="Calibri" w:hAnsi="Montserrat" w:cs="Arial"/>
          <w:bCs/>
          <w:sz w:val="20"/>
          <w:szCs w:val="20"/>
        </w:rPr>
        <w:t>etc</w:t>
      </w:r>
      <w:proofErr w:type="spellEnd"/>
      <w:r w:rsidRPr="004E1DFC">
        <w:rPr>
          <w:rFonts w:ascii="Montserrat" w:eastAsia="Calibri" w:hAnsi="Montserrat" w:cs="Arial"/>
          <w:bCs/>
          <w:sz w:val="20"/>
          <w:szCs w:val="20"/>
        </w:rPr>
        <w:t>…), material. Si es reutilizable o desechable. Si esta estéril o técnica de esterilización que requiere. Evitar descripciones en inglés. Las abreviaturas que utilice deberán ser las internacionalmente aprobadas, evite epónimos o nombres coloquiales.</w:t>
      </w:r>
    </w:p>
    <w:p w14:paraId="124053DD" w14:textId="77777777" w:rsidR="00383CD8" w:rsidRPr="004E1DFC" w:rsidRDefault="00383CD8" w:rsidP="00383CD8">
      <w:pPr>
        <w:numPr>
          <w:ilvl w:val="1"/>
          <w:numId w:val="32"/>
        </w:numPr>
        <w:spacing w:after="60"/>
        <w:ind w:left="1434" w:hanging="357"/>
        <w:jc w:val="both"/>
        <w:rPr>
          <w:rFonts w:ascii="Montserrat" w:eastAsia="Calibri" w:hAnsi="Montserrat" w:cs="Arial"/>
          <w:b/>
          <w:bCs/>
          <w:sz w:val="20"/>
          <w:szCs w:val="20"/>
        </w:rPr>
      </w:pPr>
      <w:r w:rsidRPr="004E1DFC">
        <w:rPr>
          <w:rFonts w:ascii="Montserrat" w:eastAsia="Calibri" w:hAnsi="Montserrat" w:cs="Arial"/>
          <w:b/>
          <w:bCs/>
          <w:sz w:val="20"/>
          <w:szCs w:val="20"/>
        </w:rPr>
        <w:t>Presentación: especificar si el artículo se vende en pieza, paquete, caja, etc.</w:t>
      </w:r>
    </w:p>
    <w:p w14:paraId="48DE135C" w14:textId="77777777" w:rsidR="00383CD8" w:rsidRPr="004E1DFC" w:rsidRDefault="00383CD8" w:rsidP="00383CD8">
      <w:pPr>
        <w:numPr>
          <w:ilvl w:val="1"/>
          <w:numId w:val="32"/>
        </w:numPr>
        <w:spacing w:after="60"/>
        <w:ind w:left="1434" w:hanging="357"/>
        <w:jc w:val="both"/>
        <w:rPr>
          <w:rFonts w:ascii="Montserrat" w:eastAsia="Calibri" w:hAnsi="Montserrat" w:cs="Arial"/>
          <w:b/>
          <w:bCs/>
          <w:sz w:val="20"/>
          <w:szCs w:val="20"/>
        </w:rPr>
      </w:pPr>
      <w:r w:rsidRPr="004E1DFC">
        <w:rPr>
          <w:rFonts w:ascii="Montserrat" w:eastAsia="Calibri" w:hAnsi="Montserrat" w:cs="Arial"/>
          <w:b/>
          <w:bCs/>
          <w:sz w:val="20"/>
          <w:szCs w:val="20"/>
        </w:rPr>
        <w:t xml:space="preserve">Genérico: </w:t>
      </w:r>
      <w:r w:rsidRPr="004E1DFC">
        <w:rPr>
          <w:rFonts w:ascii="Montserrat" w:eastAsia="Calibri" w:hAnsi="Montserrat" w:cs="Arial"/>
          <w:sz w:val="20"/>
          <w:szCs w:val="20"/>
        </w:rPr>
        <w:t>señalar si el insumo es compatible con otras marcas. Se señala con “X” en la columna.</w:t>
      </w:r>
    </w:p>
    <w:p w14:paraId="0A99949B" w14:textId="77777777" w:rsidR="00383CD8" w:rsidRPr="004E1DFC" w:rsidRDefault="00383CD8" w:rsidP="00383CD8">
      <w:pPr>
        <w:numPr>
          <w:ilvl w:val="1"/>
          <w:numId w:val="32"/>
        </w:numPr>
        <w:spacing w:after="60"/>
        <w:ind w:left="1434" w:hanging="357"/>
        <w:jc w:val="both"/>
        <w:rPr>
          <w:rFonts w:ascii="Montserrat" w:eastAsia="Calibri" w:hAnsi="Montserrat" w:cs="Arial"/>
          <w:b/>
          <w:bCs/>
          <w:sz w:val="20"/>
          <w:szCs w:val="20"/>
        </w:rPr>
      </w:pPr>
      <w:r w:rsidRPr="004E1DFC">
        <w:rPr>
          <w:rFonts w:ascii="Montserrat" w:eastAsia="Calibri" w:hAnsi="Montserrat" w:cs="Arial"/>
          <w:b/>
          <w:bCs/>
          <w:sz w:val="20"/>
          <w:szCs w:val="20"/>
        </w:rPr>
        <w:t xml:space="preserve">Marcas compatibles: </w:t>
      </w:r>
      <w:r w:rsidRPr="004E1DFC">
        <w:rPr>
          <w:rFonts w:ascii="Montserrat" w:eastAsia="Calibri" w:hAnsi="Montserrat" w:cs="Arial"/>
          <w:sz w:val="20"/>
          <w:szCs w:val="20"/>
        </w:rPr>
        <w:t>anotar las marcas que sean compatibles con el insumo, favor de anotar más de 3 marcas.</w:t>
      </w:r>
    </w:p>
    <w:p w14:paraId="40E6AC2A" w14:textId="77777777" w:rsidR="00383CD8" w:rsidRPr="004E1DFC" w:rsidRDefault="00383CD8" w:rsidP="00383CD8">
      <w:pPr>
        <w:numPr>
          <w:ilvl w:val="1"/>
          <w:numId w:val="32"/>
        </w:numPr>
        <w:spacing w:after="60"/>
        <w:ind w:left="1434" w:hanging="357"/>
        <w:jc w:val="both"/>
        <w:rPr>
          <w:rFonts w:ascii="Montserrat" w:eastAsia="Calibri" w:hAnsi="Montserrat" w:cs="Arial"/>
          <w:b/>
          <w:bCs/>
          <w:sz w:val="20"/>
          <w:szCs w:val="20"/>
        </w:rPr>
      </w:pPr>
      <w:r w:rsidRPr="004E1DFC">
        <w:rPr>
          <w:rFonts w:ascii="Montserrat" w:eastAsia="Calibri" w:hAnsi="Montserrat" w:cs="Arial"/>
          <w:b/>
          <w:bCs/>
          <w:sz w:val="20"/>
          <w:szCs w:val="20"/>
        </w:rPr>
        <w:t xml:space="preserve">Específico: </w:t>
      </w:r>
      <w:r w:rsidRPr="004E1DFC">
        <w:rPr>
          <w:rFonts w:ascii="Montserrat" w:eastAsia="Calibri" w:hAnsi="Montserrat" w:cs="Arial"/>
          <w:sz w:val="20"/>
          <w:szCs w:val="20"/>
        </w:rPr>
        <w:t>señalar cuando el artículo es específico del equipo médico que se dará de alta. Se señala con “X” en la columna correspondiente.</w:t>
      </w:r>
    </w:p>
    <w:p w14:paraId="6C67A763" w14:textId="77777777" w:rsidR="00383CD8" w:rsidRPr="004E1DFC" w:rsidRDefault="00383CD8" w:rsidP="00383CD8">
      <w:pPr>
        <w:numPr>
          <w:ilvl w:val="1"/>
          <w:numId w:val="32"/>
        </w:numPr>
        <w:spacing w:after="60"/>
        <w:ind w:left="1434" w:hanging="357"/>
        <w:jc w:val="both"/>
        <w:rPr>
          <w:rFonts w:ascii="Montserrat" w:eastAsia="Calibri" w:hAnsi="Montserrat" w:cs="Arial"/>
          <w:b/>
          <w:bCs/>
          <w:sz w:val="20"/>
          <w:szCs w:val="20"/>
        </w:rPr>
      </w:pPr>
      <w:r w:rsidRPr="004E1DFC">
        <w:rPr>
          <w:rFonts w:ascii="Montserrat" w:eastAsia="Calibri" w:hAnsi="Montserrat" w:cs="Arial"/>
          <w:b/>
          <w:bCs/>
          <w:sz w:val="20"/>
          <w:szCs w:val="20"/>
        </w:rPr>
        <w:lastRenderedPageBreak/>
        <w:t xml:space="preserve">Número de Catálogo: </w:t>
      </w:r>
      <w:r w:rsidRPr="004E1DFC">
        <w:rPr>
          <w:rFonts w:ascii="Montserrat" w:eastAsia="Calibri" w:hAnsi="Montserrat" w:cs="Arial"/>
          <w:sz w:val="20"/>
          <w:szCs w:val="20"/>
        </w:rPr>
        <w:t>corresponde al número otorgado por el fabricante, para identificar al accesorio o consumible.</w:t>
      </w:r>
    </w:p>
    <w:p w14:paraId="5F8D82E4" w14:textId="77777777" w:rsidR="00383CD8" w:rsidRPr="004E1DFC" w:rsidRDefault="00383CD8" w:rsidP="00383CD8">
      <w:pPr>
        <w:numPr>
          <w:ilvl w:val="1"/>
          <w:numId w:val="32"/>
        </w:numPr>
        <w:spacing w:after="60"/>
        <w:ind w:left="1434" w:hanging="357"/>
        <w:jc w:val="both"/>
        <w:rPr>
          <w:rFonts w:ascii="Montserrat" w:eastAsia="Calibri" w:hAnsi="Montserrat" w:cs="Arial"/>
          <w:b/>
          <w:bCs/>
          <w:sz w:val="20"/>
          <w:szCs w:val="20"/>
        </w:rPr>
      </w:pPr>
      <w:r w:rsidRPr="004E1DFC">
        <w:rPr>
          <w:rFonts w:ascii="Montserrat" w:eastAsia="Calibri" w:hAnsi="Montserrat" w:cs="Arial"/>
          <w:sz w:val="20"/>
          <w:szCs w:val="20"/>
        </w:rPr>
        <w:t>Las columnas de genérico y marcas compatibles, son excluyentes de las columnas de específico y numero de catálogo y viceversa.</w:t>
      </w:r>
    </w:p>
    <w:p w14:paraId="52E33D78" w14:textId="77777777" w:rsidR="00383CD8" w:rsidRPr="004E1DFC" w:rsidRDefault="00383CD8" w:rsidP="00383CD8">
      <w:pPr>
        <w:jc w:val="both"/>
        <w:rPr>
          <w:rFonts w:ascii="Montserrat" w:eastAsia="Calibri" w:hAnsi="Montserrat" w:cs="Arial"/>
          <w:b/>
          <w:bCs/>
          <w:sz w:val="20"/>
          <w:szCs w:val="20"/>
        </w:rPr>
      </w:pPr>
    </w:p>
    <w:p w14:paraId="72B9F9DC" w14:textId="77777777" w:rsidR="00383CD8" w:rsidRDefault="00383CD8" w:rsidP="00383CD8">
      <w:pPr>
        <w:jc w:val="both"/>
        <w:rPr>
          <w:rFonts w:ascii="Montserrat" w:eastAsia="Calibri" w:hAnsi="Montserrat" w:cs="Arial"/>
          <w:b/>
          <w:bCs/>
          <w:sz w:val="20"/>
          <w:szCs w:val="20"/>
        </w:rPr>
      </w:pPr>
      <w:r w:rsidRPr="004E1DFC">
        <w:rPr>
          <w:rFonts w:ascii="Montserrat" w:eastAsia="Calibri" w:hAnsi="Montserrat" w:cs="Arial"/>
          <w:b/>
          <w:bCs/>
          <w:sz w:val="20"/>
          <w:szCs w:val="20"/>
        </w:rPr>
        <w:t>Ejemplo:</w:t>
      </w:r>
    </w:p>
    <w:p w14:paraId="63B361E2" w14:textId="77777777" w:rsidR="00383CD8" w:rsidRPr="004E1DFC" w:rsidRDefault="00383CD8" w:rsidP="00383CD8">
      <w:pPr>
        <w:jc w:val="both"/>
        <w:rPr>
          <w:rFonts w:ascii="Montserrat" w:eastAsia="Calibri" w:hAnsi="Montserrat" w:cs="Arial"/>
          <w:b/>
          <w:bCs/>
          <w:sz w:val="20"/>
          <w:szCs w:val="20"/>
        </w:rPr>
      </w:pPr>
    </w:p>
    <w:p w14:paraId="73BF09C5" w14:textId="77777777" w:rsidR="00383CD8" w:rsidRPr="004E1DFC" w:rsidRDefault="00383CD8" w:rsidP="00383CD8">
      <w:pPr>
        <w:jc w:val="both"/>
        <w:rPr>
          <w:rFonts w:ascii="Montserrat" w:eastAsia="Calibri" w:hAnsi="Montserrat" w:cs="Arial"/>
          <w:b/>
          <w:bCs/>
          <w:sz w:val="20"/>
          <w:szCs w:val="20"/>
        </w:rPr>
      </w:pPr>
      <w:r w:rsidRPr="004E1DFC">
        <w:rPr>
          <w:rFonts w:ascii="Montserrat" w:eastAsia="Calibri" w:hAnsi="Montserrat" w:cs="Arial"/>
          <w:b/>
          <w:bCs/>
          <w:noProof/>
          <w:sz w:val="20"/>
          <w:szCs w:val="20"/>
          <w:lang w:val="es-MX"/>
        </w:rPr>
        <w:drawing>
          <wp:inline distT="0" distB="0" distL="0" distR="0" wp14:anchorId="1052D469" wp14:editId="54AB6B27">
            <wp:extent cx="6332220" cy="4445937"/>
            <wp:effectExtent l="0" t="0" r="0" b="0"/>
            <wp:docPr id="8" name="Imagen 8"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descr="Tabla&#10;&#10;Descripción generada automáticamen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4445937"/>
                    </a:xfrm>
                    <a:prstGeom prst="rect">
                      <a:avLst/>
                    </a:prstGeom>
                    <a:noFill/>
                    <a:ln>
                      <a:noFill/>
                    </a:ln>
                  </pic:spPr>
                </pic:pic>
              </a:graphicData>
            </a:graphic>
          </wp:inline>
        </w:drawing>
      </w:r>
    </w:p>
    <w:p w14:paraId="02E6AF46" w14:textId="77777777" w:rsidR="00383CD8" w:rsidRPr="004E1DFC" w:rsidRDefault="00383CD8" w:rsidP="00383CD8">
      <w:pPr>
        <w:jc w:val="both"/>
        <w:rPr>
          <w:rFonts w:ascii="Montserrat" w:eastAsia="Calibri" w:hAnsi="Montserrat" w:cs="Arial"/>
          <w:sz w:val="20"/>
          <w:szCs w:val="20"/>
          <w:u w:val="single"/>
          <w:lang w:val="es-ES"/>
        </w:rPr>
      </w:pPr>
    </w:p>
    <w:p w14:paraId="66DEC8B3" w14:textId="77777777" w:rsidR="00383CD8" w:rsidRDefault="00383CD8" w:rsidP="00383CD8">
      <w:pPr>
        <w:jc w:val="both"/>
        <w:rPr>
          <w:rFonts w:ascii="Montserrat" w:eastAsia="Calibri" w:hAnsi="Montserrat" w:cs="Arial"/>
          <w:sz w:val="20"/>
          <w:szCs w:val="20"/>
          <w:lang w:val="es-MX"/>
        </w:rPr>
      </w:pPr>
    </w:p>
    <w:p w14:paraId="0BC664AF" w14:textId="77777777" w:rsidR="00383CD8" w:rsidRDefault="00383CD8" w:rsidP="00383CD8">
      <w:pPr>
        <w:jc w:val="both"/>
        <w:rPr>
          <w:rFonts w:ascii="Montserrat" w:eastAsia="Calibri" w:hAnsi="Montserrat" w:cs="Arial"/>
          <w:sz w:val="20"/>
          <w:szCs w:val="20"/>
          <w:lang w:val="es-MX"/>
        </w:rPr>
      </w:pPr>
    </w:p>
    <w:p w14:paraId="55113609" w14:textId="77777777" w:rsidR="00383CD8" w:rsidRDefault="00383CD8" w:rsidP="00383CD8">
      <w:pPr>
        <w:jc w:val="both"/>
        <w:rPr>
          <w:rFonts w:ascii="Montserrat" w:eastAsia="Calibri" w:hAnsi="Montserrat" w:cs="Arial"/>
          <w:sz w:val="20"/>
          <w:szCs w:val="20"/>
          <w:lang w:val="es-MX"/>
        </w:rPr>
      </w:pPr>
    </w:p>
    <w:p w14:paraId="4027BDE9" w14:textId="77777777" w:rsidR="00B32D2E" w:rsidRPr="00383CD8" w:rsidRDefault="00B32D2E" w:rsidP="00383CD8"/>
    <w:sectPr w:rsidR="00B32D2E" w:rsidRPr="00383CD8" w:rsidSect="00383CD8">
      <w:headerReference w:type="even" r:id="rId13"/>
      <w:headerReference w:type="default" r:id="rId14"/>
      <w:footerReference w:type="even" r:id="rId15"/>
      <w:footerReference w:type="default" r:id="rId16"/>
      <w:headerReference w:type="first" r:id="rId17"/>
      <w:footerReference w:type="first" r:id="rId18"/>
      <w:pgSz w:w="12240" w:h="15840"/>
      <w:pgMar w:top="2268" w:right="1134" w:bottom="1560"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4C858" w14:textId="77777777" w:rsidR="00E91C49" w:rsidRDefault="00E91C49" w:rsidP="00B4228A">
      <w:r>
        <w:separator/>
      </w:r>
    </w:p>
  </w:endnote>
  <w:endnote w:type="continuationSeparator" w:id="0">
    <w:p w14:paraId="75D5ADB2" w14:textId="77777777" w:rsidR="00E91C49" w:rsidRDefault="00E91C49"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F409" w14:textId="77777777" w:rsidR="00FA3C3F" w:rsidRDefault="00FA3C3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1020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5"/>
      <w:gridCol w:w="2961"/>
      <w:gridCol w:w="4531"/>
    </w:tblGrid>
    <w:tr w:rsidR="003E65DB" w:rsidRPr="003B4D61" w14:paraId="61FA832A" w14:textId="77777777" w:rsidTr="00FA3C3F">
      <w:trPr>
        <w:trHeight w:val="276"/>
      </w:trPr>
      <w:tc>
        <w:tcPr>
          <w:tcW w:w="2715" w:type="dxa"/>
        </w:tcPr>
        <w:p w14:paraId="551B5105" w14:textId="65587CFB" w:rsidR="003E65DB" w:rsidRPr="003B4D61" w:rsidRDefault="003B4D61" w:rsidP="00E22B39">
          <w:pPr>
            <w:jc w:val="both"/>
            <w:rPr>
              <w:rFonts w:ascii="Montserrat" w:hAnsi="Montserrat" w:cs="Arial"/>
              <w:sz w:val="16"/>
              <w:szCs w:val="16"/>
              <w:lang w:eastAsia="es-MX"/>
            </w:rPr>
          </w:pPr>
          <w:r>
            <w:rPr>
              <w:rFonts w:ascii="Montserrat" w:hAnsi="Montserrat" w:cs="Arial"/>
              <w:sz w:val="16"/>
              <w:szCs w:val="16"/>
              <w:lang w:eastAsia="es-MX"/>
            </w:rPr>
            <w:t xml:space="preserve">LOS / </w:t>
          </w:r>
          <w:proofErr w:type="spellStart"/>
          <w:r>
            <w:rPr>
              <w:rFonts w:ascii="Montserrat" w:hAnsi="Montserrat" w:cs="Arial"/>
              <w:sz w:val="16"/>
              <w:szCs w:val="16"/>
              <w:lang w:eastAsia="es-MX"/>
            </w:rPr>
            <w:t>GAMF</w:t>
          </w:r>
          <w:proofErr w:type="spellEnd"/>
          <w:r>
            <w:rPr>
              <w:rFonts w:ascii="Montserrat" w:hAnsi="Montserrat" w:cs="Arial"/>
              <w:sz w:val="16"/>
              <w:szCs w:val="16"/>
              <w:lang w:eastAsia="es-MX"/>
            </w:rPr>
            <w:t xml:space="preserve"> / </w:t>
          </w:r>
          <w:proofErr w:type="spellStart"/>
          <w:r>
            <w:rPr>
              <w:rFonts w:ascii="Montserrat" w:hAnsi="Montserrat" w:cs="Arial"/>
              <w:sz w:val="16"/>
              <w:szCs w:val="16"/>
              <w:lang w:eastAsia="es-MX"/>
            </w:rPr>
            <w:t>LAG</w:t>
          </w:r>
          <w:proofErr w:type="spellEnd"/>
        </w:p>
      </w:tc>
      <w:tc>
        <w:tcPr>
          <w:tcW w:w="2961" w:type="dxa"/>
        </w:tcPr>
        <w:p w14:paraId="13FFFF8A" w14:textId="78228082" w:rsidR="003E65DB" w:rsidRPr="003B4D61" w:rsidRDefault="003E65DB" w:rsidP="00676026">
          <w:pPr>
            <w:pStyle w:val="Piedepgina"/>
            <w:rPr>
              <w:rFonts w:ascii="Montserrat" w:hAnsi="Montserrat"/>
              <w:sz w:val="16"/>
              <w:szCs w:val="16"/>
            </w:rPr>
          </w:pPr>
        </w:p>
      </w:tc>
      <w:tc>
        <w:tcPr>
          <w:tcW w:w="4531" w:type="dxa"/>
        </w:tcPr>
        <w:p w14:paraId="5EFB18FD" w14:textId="534F8BE1" w:rsidR="003E65DB" w:rsidRPr="003B4D61" w:rsidRDefault="002B6D9E" w:rsidP="00676026">
          <w:pPr>
            <w:pStyle w:val="Piedepgina"/>
            <w:jc w:val="right"/>
            <w:rPr>
              <w:rFonts w:ascii="Montserrat" w:hAnsi="Montserrat"/>
              <w:sz w:val="16"/>
              <w:szCs w:val="16"/>
            </w:rPr>
          </w:pPr>
          <w:r w:rsidRPr="003B4D61">
            <w:rPr>
              <w:rFonts w:ascii="Montserrat" w:hAnsi="Montserrat"/>
              <w:sz w:val="16"/>
              <w:szCs w:val="16"/>
            </w:rPr>
            <w:t xml:space="preserve">Página </w:t>
          </w:r>
          <w:r w:rsidRPr="003B4D61">
            <w:rPr>
              <w:rFonts w:ascii="Montserrat" w:hAnsi="Montserrat"/>
              <w:sz w:val="16"/>
              <w:szCs w:val="16"/>
            </w:rPr>
            <w:fldChar w:fldCharType="begin"/>
          </w:r>
          <w:r w:rsidRPr="003B4D61">
            <w:rPr>
              <w:rFonts w:ascii="Montserrat" w:hAnsi="Montserrat"/>
              <w:sz w:val="16"/>
              <w:szCs w:val="16"/>
            </w:rPr>
            <w:instrText>PAGE   \* MERGEFORMAT</w:instrText>
          </w:r>
          <w:r w:rsidRPr="003B4D61">
            <w:rPr>
              <w:rFonts w:ascii="Montserrat" w:hAnsi="Montserrat"/>
              <w:sz w:val="16"/>
              <w:szCs w:val="16"/>
            </w:rPr>
            <w:fldChar w:fldCharType="separate"/>
          </w:r>
          <w:r w:rsidRPr="003B4D61">
            <w:rPr>
              <w:rFonts w:ascii="Montserrat" w:hAnsi="Montserrat"/>
              <w:sz w:val="16"/>
              <w:szCs w:val="16"/>
              <w:lang w:val="es-ES"/>
            </w:rPr>
            <w:t>1</w:t>
          </w:r>
          <w:r w:rsidRPr="003B4D61">
            <w:rPr>
              <w:rFonts w:ascii="Montserrat" w:hAnsi="Montserrat"/>
              <w:sz w:val="16"/>
              <w:szCs w:val="16"/>
            </w:rPr>
            <w:fldChar w:fldCharType="end"/>
          </w:r>
          <w:r w:rsidRPr="003B4D61">
            <w:rPr>
              <w:rFonts w:ascii="Montserrat" w:hAnsi="Montserrat"/>
              <w:sz w:val="16"/>
              <w:szCs w:val="16"/>
            </w:rPr>
            <w:t xml:space="preserve"> de </w:t>
          </w:r>
          <w:r w:rsidRPr="003B4D61">
            <w:rPr>
              <w:rFonts w:ascii="Montserrat" w:hAnsi="Montserrat"/>
              <w:sz w:val="16"/>
              <w:szCs w:val="16"/>
            </w:rPr>
            <w:fldChar w:fldCharType="begin"/>
          </w:r>
          <w:r w:rsidRPr="003B4D61">
            <w:rPr>
              <w:rFonts w:ascii="Montserrat" w:hAnsi="Montserrat"/>
              <w:sz w:val="16"/>
              <w:szCs w:val="16"/>
            </w:rPr>
            <w:instrText xml:space="preserve"> NUMPAGES   \* MERGEFORMAT </w:instrText>
          </w:r>
          <w:r w:rsidRPr="003B4D61">
            <w:rPr>
              <w:rFonts w:ascii="Montserrat" w:hAnsi="Montserrat"/>
              <w:sz w:val="16"/>
              <w:szCs w:val="16"/>
            </w:rPr>
            <w:fldChar w:fldCharType="separate"/>
          </w:r>
          <w:r w:rsidRPr="003B4D61">
            <w:rPr>
              <w:rFonts w:ascii="Montserrat" w:hAnsi="Montserrat"/>
              <w:noProof/>
              <w:sz w:val="16"/>
              <w:szCs w:val="16"/>
            </w:rPr>
            <w:t>3</w:t>
          </w:r>
          <w:r w:rsidRPr="003B4D61">
            <w:rPr>
              <w:rFonts w:ascii="Montserrat" w:hAnsi="Montserrat"/>
              <w:sz w:val="16"/>
              <w:szCs w:val="16"/>
            </w:rPr>
            <w:fldChar w:fldCharType="end"/>
          </w:r>
        </w:p>
      </w:tc>
    </w:tr>
  </w:tbl>
  <w:p w14:paraId="5A7A77EE" w14:textId="5E21C01D" w:rsidR="009E1A49" w:rsidRDefault="00E231B2">
    <w:pPr>
      <w:pStyle w:val="Piedepgina"/>
    </w:pPr>
    <w:r w:rsidRPr="00737F92">
      <w:rPr>
        <w:rFonts w:ascii="Montserrat" w:hAnsi="Montserrat" w:cs="Arial"/>
        <w:noProof/>
        <w:sz w:val="16"/>
        <w:szCs w:val="16"/>
        <w:lang w:eastAsia="es-MX"/>
      </w:rPr>
      <w:drawing>
        <wp:anchor distT="0" distB="0" distL="114300" distR="114300" simplePos="0" relativeHeight="251662336" behindDoc="1" locked="0" layoutInCell="1" allowOverlap="1" wp14:anchorId="1A703EFD" wp14:editId="6ED669E8">
          <wp:simplePos x="0" y="0"/>
          <wp:positionH relativeFrom="page">
            <wp:posOffset>111125</wp:posOffset>
          </wp:positionH>
          <wp:positionV relativeFrom="paragraph">
            <wp:posOffset>-922655</wp:posOffset>
          </wp:positionV>
          <wp:extent cx="7750810" cy="1076325"/>
          <wp:effectExtent l="0" t="0" r="2540" b="9525"/>
          <wp:wrapNone/>
          <wp:docPr id="13" name="Imagen 13"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737F92">
      <w:rPr>
        <w:rFonts w:ascii="Montserrat" w:hAnsi="Montserrat" w:cs="Arial"/>
        <w:noProof/>
        <w:sz w:val="16"/>
        <w:szCs w:val="16"/>
        <w:lang w:eastAsia="es-MX"/>
      </w:rPr>
      <mc:AlternateContent>
        <mc:Choice Requires="wps">
          <w:drawing>
            <wp:anchor distT="0" distB="0" distL="114300" distR="114300" simplePos="0" relativeHeight="251663360" behindDoc="0" locked="0" layoutInCell="1" allowOverlap="1" wp14:anchorId="64C6FB33" wp14:editId="6EC8E113">
              <wp:simplePos x="0" y="0"/>
              <wp:positionH relativeFrom="column">
                <wp:posOffset>-79375</wp:posOffset>
              </wp:positionH>
              <wp:positionV relativeFrom="paragraph">
                <wp:posOffset>-866363</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4FE2160F" w14:textId="77777777" w:rsidR="00737F92" w:rsidRPr="001B45F5" w:rsidRDefault="00737F92" w:rsidP="00737F92">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2F750E60" w14:textId="77777777" w:rsidR="00737F92" w:rsidRPr="00984A99" w:rsidRDefault="00737F92" w:rsidP="00737F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C6FB33" id="_x0000_t202" coordsize="21600,21600" o:spt="202" path="m,l,21600r21600,l21600,xe">
              <v:stroke joinstyle="miter"/>
              <v:path gradientshapeok="t" o:connecttype="rect"/>
            </v:shapetype>
            <v:shape id="Cuadro de texto 2" o:spid="_x0000_s1027" type="#_x0000_t202" style="position:absolute;margin-left:-6.25pt;margin-top:-68.2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" stroked="f">
              <v:textbox>
                <w:txbxContent>
                  <w:p w14:paraId="4FE2160F" w14:textId="77777777" w:rsidR="00737F92" w:rsidRPr="001B45F5" w:rsidRDefault="00737F92" w:rsidP="00737F92">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2F750E60" w14:textId="77777777" w:rsidR="00737F92" w:rsidRPr="00984A99" w:rsidRDefault="00737F92" w:rsidP="00737F92"/>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6CB4F" w14:textId="77777777" w:rsidR="00FA3C3F" w:rsidRDefault="00FA3C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724E7" w14:textId="77777777" w:rsidR="00E91C49" w:rsidRDefault="00E91C49" w:rsidP="00B4228A">
      <w:r>
        <w:separator/>
      </w:r>
    </w:p>
  </w:footnote>
  <w:footnote w:type="continuationSeparator" w:id="0">
    <w:p w14:paraId="61D76334" w14:textId="77777777" w:rsidR="00E91C49" w:rsidRDefault="00E91C49"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CFBE6" w14:textId="77777777" w:rsidR="00FA3C3F" w:rsidRDefault="00FA3C3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FFE8C" w14:textId="190AEC56" w:rsidR="009E1A49" w:rsidRPr="00A55EBA" w:rsidRDefault="00737F92" w:rsidP="00D7342B">
    <w:pPr>
      <w:pStyle w:val="Encabezado"/>
      <w:ind w:left="-284"/>
      <w:rPr>
        <w:rFonts w:ascii="Montserrat Medium" w:hAnsi="Montserrat Medium"/>
        <w:sz w:val="18"/>
        <w:szCs w:val="18"/>
      </w:rPr>
    </w:pPr>
    <w:r w:rsidRPr="00737F92">
      <w:rPr>
        <w:rFonts w:ascii="Montserrat Medium" w:hAnsi="Montserrat Medium"/>
        <w:noProof/>
        <w:sz w:val="18"/>
        <w:szCs w:val="18"/>
      </w:rPr>
      <mc:AlternateContent>
        <mc:Choice Requires="wps">
          <w:drawing>
            <wp:anchor distT="0" distB="0" distL="114300" distR="114300" simplePos="0" relativeHeight="251659264" behindDoc="0" locked="0" layoutInCell="1" allowOverlap="1" wp14:anchorId="53195544" wp14:editId="0DE8EA1F">
              <wp:simplePos x="0" y="0"/>
              <wp:positionH relativeFrom="column">
                <wp:posOffset>3708400</wp:posOffset>
              </wp:positionH>
              <wp:positionV relativeFrom="paragraph">
                <wp:posOffset>59055</wp:posOffset>
              </wp:positionV>
              <wp:extent cx="2695575" cy="619125"/>
              <wp:effectExtent l="0" t="0" r="0" b="9525"/>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619125"/>
                      </a:xfrm>
                      <a:prstGeom prst="rect">
                        <a:avLst/>
                      </a:prstGeom>
                      <a:noFill/>
                      <a:ln>
                        <a:noFill/>
                      </a:ln>
                      <a:effectLst/>
                      <a:extLst>
                        <a:ext uri="{C572A759-6A51-4108-AA02-DFA0A04FC94B}">
                          <ma14:wrappingTextBoxFlag xmlns:xdr="http://schemas.openxmlformats.org/drawingml/2006/spreadsheetDrawin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14:paraId="3BB399B0" w14:textId="77777777" w:rsidR="00737F92" w:rsidRPr="009276C4" w:rsidRDefault="00737F92" w:rsidP="00737F92">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741BDAD6" w14:textId="77777777" w:rsidR="00737F92" w:rsidRPr="00D70A3A" w:rsidRDefault="00737F92" w:rsidP="00737F92">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6BA74524" w14:textId="77777777" w:rsidR="00737F92" w:rsidRDefault="00737F92" w:rsidP="00737F92">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195544" id="_x0000_t202" coordsize="21600,21600" o:spt="202" path="m,l,21600r21600,l21600,xe">
              <v:stroke joinstyle="miter"/>
              <v:path gradientshapeok="t" o:connecttype="rect"/>
            </v:shapetype>
            <v:shape id="Text Box 2" o:spid="_x0000_s1026" type="#_x0000_t202" style="position:absolute;left:0;text-align:left;margin-left:292pt;margin-top:4.65pt;width:212.2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" filled="f" stroked="f">
              <v:textbox>
                <w:txbxContent>
                  <w:p w14:paraId="3BB399B0" w14:textId="77777777" w:rsidR="00737F92" w:rsidRPr="009276C4" w:rsidRDefault="00737F92" w:rsidP="00737F92">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741BDAD6" w14:textId="77777777" w:rsidR="00737F92" w:rsidRPr="00D70A3A" w:rsidRDefault="00737F92" w:rsidP="00737F92">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6BA74524" w14:textId="77777777" w:rsidR="00737F92" w:rsidRDefault="00737F92" w:rsidP="00737F92">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v:textbox>
            </v:shape>
          </w:pict>
        </mc:Fallback>
      </mc:AlternateContent>
    </w:r>
    <w:r w:rsidRPr="00737F92">
      <w:rPr>
        <w:rFonts w:ascii="Montserrat Medium" w:hAnsi="Montserrat Medium"/>
        <w:noProof/>
        <w:sz w:val="18"/>
        <w:szCs w:val="18"/>
      </w:rPr>
      <w:drawing>
        <wp:anchor distT="0" distB="0" distL="114300" distR="114300" simplePos="0" relativeHeight="251660288" behindDoc="1" locked="0" layoutInCell="1" allowOverlap="1" wp14:anchorId="3B6A67A0" wp14:editId="7C164016">
          <wp:simplePos x="0" y="0"/>
          <wp:positionH relativeFrom="column">
            <wp:posOffset>0</wp:posOffset>
          </wp:positionH>
          <wp:positionV relativeFrom="paragraph">
            <wp:posOffset>-635</wp:posOffset>
          </wp:positionV>
          <wp:extent cx="3159125" cy="695325"/>
          <wp:effectExtent l="0" t="0" r="3175" b="9525"/>
          <wp:wrapNone/>
          <wp:docPr id="12" name="Imagen 12"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01FF1" w14:textId="77777777" w:rsidR="00FA3C3F" w:rsidRDefault="00FA3C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7726"/>
    <w:multiLevelType w:val="hybridMultilevel"/>
    <w:tmpl w:val="8E8AACD6"/>
    <w:lvl w:ilvl="0" w:tplc="92B6DEA6">
      <w:start w:val="1"/>
      <w:numFmt w:val="lowerLetter"/>
      <w:lvlText w:val="%1)"/>
      <w:lvlJc w:val="left"/>
      <w:pPr>
        <w:ind w:left="144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0E295DAC"/>
    <w:multiLevelType w:val="hybridMultilevel"/>
    <w:tmpl w:val="53F8BF0E"/>
    <w:lvl w:ilvl="0" w:tplc="32C6546A">
      <w:start w:val="1"/>
      <w:numFmt w:val="decimal"/>
      <w:lvlText w:val="%1."/>
      <w:lvlJc w:val="left"/>
      <w:pPr>
        <w:ind w:left="720" w:hanging="360"/>
      </w:pPr>
      <w:rPr>
        <w:rFonts w:ascii="Montserrat" w:eastAsia="Calibri" w:hAnsi="Montserrat" w:cstheme="minorBidi"/>
        <w:b w:val="0"/>
        <w:bCs/>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F93034"/>
    <w:multiLevelType w:val="hybridMultilevel"/>
    <w:tmpl w:val="FF18F668"/>
    <w:lvl w:ilvl="0" w:tplc="F8D6CE4E">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 w15:restartNumberingAfterBreak="0">
    <w:nsid w:val="1C121B24"/>
    <w:multiLevelType w:val="hybridMultilevel"/>
    <w:tmpl w:val="B3B47DF6"/>
    <w:lvl w:ilvl="0" w:tplc="080A000F">
      <w:start w:val="1"/>
      <w:numFmt w:val="decimal"/>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4" w15:restartNumberingAfterBreak="0">
    <w:nsid w:val="1FDA23A5"/>
    <w:multiLevelType w:val="hybridMultilevel"/>
    <w:tmpl w:val="753289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294D24FC"/>
    <w:multiLevelType w:val="hybridMultilevel"/>
    <w:tmpl w:val="F4421D5C"/>
    <w:lvl w:ilvl="0" w:tplc="589252F6">
      <w:start w:val="1"/>
      <w:numFmt w:val="decimal"/>
      <w:lvlText w:val="%1."/>
      <w:lvlJc w:val="left"/>
      <w:pPr>
        <w:ind w:left="720" w:hanging="360"/>
      </w:pPr>
      <w:rPr>
        <w:i w:val="0"/>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BFE6084"/>
    <w:multiLevelType w:val="hybridMultilevel"/>
    <w:tmpl w:val="2390A00C"/>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15:restartNumberingAfterBreak="0">
    <w:nsid w:val="2D606923"/>
    <w:multiLevelType w:val="hybridMultilevel"/>
    <w:tmpl w:val="83469852"/>
    <w:lvl w:ilvl="0" w:tplc="080A0001">
      <w:start w:val="1"/>
      <w:numFmt w:val="bullet"/>
      <w:lvlText w:val=""/>
      <w:lvlJc w:val="left"/>
      <w:pPr>
        <w:ind w:left="720" w:hanging="360"/>
      </w:pPr>
      <w:rPr>
        <w:rFonts w:ascii="Symbol" w:hAnsi="Symbol" w:hint="default"/>
        <w:b w:val="0"/>
        <w:bCs/>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E842FCA"/>
    <w:multiLevelType w:val="hybridMultilevel"/>
    <w:tmpl w:val="45CE68CA"/>
    <w:lvl w:ilvl="0" w:tplc="080A0001">
      <w:start w:val="1"/>
      <w:numFmt w:val="bullet"/>
      <w:lvlText w:val=""/>
      <w:lvlJc w:val="left"/>
      <w:pPr>
        <w:ind w:left="2160" w:hanging="360"/>
      </w:pPr>
      <w:rPr>
        <w:rFonts w:ascii="Symbol" w:hAnsi="Symbol" w:hint="default"/>
      </w:r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1">
      <w:start w:val="1"/>
      <w:numFmt w:val="bullet"/>
      <w:lvlText w:val=""/>
      <w:lvlJc w:val="left"/>
      <w:pPr>
        <w:ind w:left="4320" w:hanging="360"/>
      </w:pPr>
      <w:rPr>
        <w:rFonts w:ascii="Symbol" w:hAnsi="Symbol" w:hint="default"/>
      </w:r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9" w15:restartNumberingAfterBreak="0">
    <w:nsid w:val="39122238"/>
    <w:multiLevelType w:val="hybridMultilevel"/>
    <w:tmpl w:val="E6C8213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15:restartNumberingAfterBreak="0">
    <w:nsid w:val="3F83424C"/>
    <w:multiLevelType w:val="hybridMultilevel"/>
    <w:tmpl w:val="3ABCB2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09972E9"/>
    <w:multiLevelType w:val="hybridMultilevel"/>
    <w:tmpl w:val="869A26BA"/>
    <w:lvl w:ilvl="0" w:tplc="080A0013">
      <w:start w:val="1"/>
      <w:numFmt w:val="upperRoman"/>
      <w:lvlText w:val="%1."/>
      <w:lvlJc w:val="righ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EEAA7A90">
      <w:start w:val="1"/>
      <w:numFmt w:val="decimal"/>
      <w:lvlText w:val="%7."/>
      <w:lvlJc w:val="left"/>
      <w:pPr>
        <w:ind w:left="6480" w:hanging="360"/>
      </w:pPr>
      <w:rPr>
        <w:rFonts w:hint="default"/>
      </w:r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12" w15:restartNumberingAfterBreak="0">
    <w:nsid w:val="41B62558"/>
    <w:multiLevelType w:val="hybridMultilevel"/>
    <w:tmpl w:val="D3EA775A"/>
    <w:lvl w:ilvl="0" w:tplc="080A0001">
      <w:start w:val="1"/>
      <w:numFmt w:val="bullet"/>
      <w:lvlText w:val=""/>
      <w:lvlJc w:val="left"/>
      <w:pPr>
        <w:ind w:left="2487"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2FC043B"/>
    <w:multiLevelType w:val="hybridMultilevel"/>
    <w:tmpl w:val="19C891C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F3F58B4"/>
    <w:multiLevelType w:val="hybridMultilevel"/>
    <w:tmpl w:val="5DFE5D7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6"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17" w15:restartNumberingAfterBreak="0">
    <w:nsid w:val="59F018A7"/>
    <w:multiLevelType w:val="hybridMultilevel"/>
    <w:tmpl w:val="EBEAFC8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15:restartNumberingAfterBreak="0">
    <w:nsid w:val="5A0C3A17"/>
    <w:multiLevelType w:val="hybridMultilevel"/>
    <w:tmpl w:val="0D68A3B2"/>
    <w:lvl w:ilvl="0" w:tplc="E69C831A">
      <w:start w:val="1"/>
      <w:numFmt w:val="lowerLetter"/>
      <w:lvlText w:val="%1)"/>
      <w:lvlJc w:val="left"/>
      <w:pPr>
        <w:ind w:left="-282" w:hanging="720"/>
      </w:pPr>
      <w:rPr>
        <w:rFonts w:hint="default"/>
      </w:rPr>
    </w:lvl>
    <w:lvl w:ilvl="1" w:tplc="080A0019" w:tentative="1">
      <w:start w:val="1"/>
      <w:numFmt w:val="lowerLetter"/>
      <w:lvlText w:val="%2."/>
      <w:lvlJc w:val="left"/>
      <w:pPr>
        <w:ind w:left="78" w:hanging="360"/>
      </w:pPr>
    </w:lvl>
    <w:lvl w:ilvl="2" w:tplc="080A001B" w:tentative="1">
      <w:start w:val="1"/>
      <w:numFmt w:val="lowerRoman"/>
      <w:lvlText w:val="%3."/>
      <w:lvlJc w:val="right"/>
      <w:pPr>
        <w:ind w:left="798" w:hanging="180"/>
      </w:pPr>
    </w:lvl>
    <w:lvl w:ilvl="3" w:tplc="080A000F" w:tentative="1">
      <w:start w:val="1"/>
      <w:numFmt w:val="decimal"/>
      <w:lvlText w:val="%4."/>
      <w:lvlJc w:val="left"/>
      <w:pPr>
        <w:ind w:left="1518" w:hanging="360"/>
      </w:pPr>
    </w:lvl>
    <w:lvl w:ilvl="4" w:tplc="080A0019" w:tentative="1">
      <w:start w:val="1"/>
      <w:numFmt w:val="lowerLetter"/>
      <w:lvlText w:val="%5."/>
      <w:lvlJc w:val="left"/>
      <w:pPr>
        <w:ind w:left="2238" w:hanging="360"/>
      </w:pPr>
    </w:lvl>
    <w:lvl w:ilvl="5" w:tplc="080A001B" w:tentative="1">
      <w:start w:val="1"/>
      <w:numFmt w:val="lowerRoman"/>
      <w:lvlText w:val="%6."/>
      <w:lvlJc w:val="right"/>
      <w:pPr>
        <w:ind w:left="2958" w:hanging="180"/>
      </w:pPr>
    </w:lvl>
    <w:lvl w:ilvl="6" w:tplc="080A000F" w:tentative="1">
      <w:start w:val="1"/>
      <w:numFmt w:val="decimal"/>
      <w:lvlText w:val="%7."/>
      <w:lvlJc w:val="left"/>
      <w:pPr>
        <w:ind w:left="3678" w:hanging="360"/>
      </w:pPr>
    </w:lvl>
    <w:lvl w:ilvl="7" w:tplc="080A0019" w:tentative="1">
      <w:start w:val="1"/>
      <w:numFmt w:val="lowerLetter"/>
      <w:lvlText w:val="%8."/>
      <w:lvlJc w:val="left"/>
      <w:pPr>
        <w:ind w:left="4398" w:hanging="360"/>
      </w:pPr>
    </w:lvl>
    <w:lvl w:ilvl="8" w:tplc="080A001B" w:tentative="1">
      <w:start w:val="1"/>
      <w:numFmt w:val="lowerRoman"/>
      <w:lvlText w:val="%9."/>
      <w:lvlJc w:val="right"/>
      <w:pPr>
        <w:ind w:left="5118" w:hanging="180"/>
      </w:pPr>
    </w:lvl>
  </w:abstractNum>
  <w:abstractNum w:abstractNumId="19" w15:restartNumberingAfterBreak="0">
    <w:nsid w:val="5AA406E5"/>
    <w:multiLevelType w:val="hybridMultilevel"/>
    <w:tmpl w:val="6852A59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5C254C6C"/>
    <w:multiLevelType w:val="hybridMultilevel"/>
    <w:tmpl w:val="2542CCD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627604BE"/>
    <w:multiLevelType w:val="hybridMultilevel"/>
    <w:tmpl w:val="2E8C2B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2" w15:restartNumberingAfterBreak="0">
    <w:nsid w:val="62E71322"/>
    <w:multiLevelType w:val="hybridMultilevel"/>
    <w:tmpl w:val="55923F3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3" w15:restartNumberingAfterBreak="0">
    <w:nsid w:val="6E446755"/>
    <w:multiLevelType w:val="hybridMultilevel"/>
    <w:tmpl w:val="E524372E"/>
    <w:lvl w:ilvl="0" w:tplc="080A0017">
      <w:start w:val="1"/>
      <w:numFmt w:val="lowerLetter"/>
      <w:lvlText w:val="%1)"/>
      <w:lvlJc w:val="lef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24" w15:restartNumberingAfterBreak="0">
    <w:nsid w:val="71995C44"/>
    <w:multiLevelType w:val="hybridMultilevel"/>
    <w:tmpl w:val="C464BD30"/>
    <w:lvl w:ilvl="0" w:tplc="080A0019">
      <w:start w:val="1"/>
      <w:numFmt w:val="lowerLetter"/>
      <w:lvlText w:val="%1."/>
      <w:lvlJc w:val="left"/>
      <w:pPr>
        <w:ind w:left="2535" w:hanging="360"/>
      </w:pPr>
    </w:lvl>
    <w:lvl w:ilvl="1" w:tplc="080A0019">
      <w:start w:val="1"/>
      <w:numFmt w:val="lowerLetter"/>
      <w:lvlText w:val="%2."/>
      <w:lvlJc w:val="left"/>
      <w:pPr>
        <w:ind w:left="3255" w:hanging="360"/>
      </w:pPr>
    </w:lvl>
    <w:lvl w:ilvl="2" w:tplc="080A001B">
      <w:start w:val="1"/>
      <w:numFmt w:val="lowerRoman"/>
      <w:lvlText w:val="%3."/>
      <w:lvlJc w:val="right"/>
      <w:pPr>
        <w:ind w:left="3975" w:hanging="180"/>
      </w:pPr>
    </w:lvl>
    <w:lvl w:ilvl="3" w:tplc="080A000F">
      <w:start w:val="1"/>
      <w:numFmt w:val="decimal"/>
      <w:lvlText w:val="%4."/>
      <w:lvlJc w:val="left"/>
      <w:pPr>
        <w:ind w:left="4695" w:hanging="360"/>
      </w:pPr>
    </w:lvl>
    <w:lvl w:ilvl="4" w:tplc="080A0019">
      <w:start w:val="1"/>
      <w:numFmt w:val="lowerLetter"/>
      <w:lvlText w:val="%5."/>
      <w:lvlJc w:val="left"/>
      <w:pPr>
        <w:ind w:left="5415" w:hanging="360"/>
      </w:pPr>
    </w:lvl>
    <w:lvl w:ilvl="5" w:tplc="080A001B">
      <w:start w:val="1"/>
      <w:numFmt w:val="lowerRoman"/>
      <w:lvlText w:val="%6."/>
      <w:lvlJc w:val="right"/>
      <w:pPr>
        <w:ind w:left="6135" w:hanging="180"/>
      </w:pPr>
    </w:lvl>
    <w:lvl w:ilvl="6" w:tplc="080A000F">
      <w:start w:val="1"/>
      <w:numFmt w:val="decimal"/>
      <w:lvlText w:val="%7."/>
      <w:lvlJc w:val="left"/>
      <w:pPr>
        <w:ind w:left="6855" w:hanging="360"/>
      </w:pPr>
    </w:lvl>
    <w:lvl w:ilvl="7" w:tplc="080A0019">
      <w:start w:val="1"/>
      <w:numFmt w:val="lowerLetter"/>
      <w:lvlText w:val="%8."/>
      <w:lvlJc w:val="left"/>
      <w:pPr>
        <w:ind w:left="7575" w:hanging="360"/>
      </w:pPr>
    </w:lvl>
    <w:lvl w:ilvl="8" w:tplc="080A001B">
      <w:start w:val="1"/>
      <w:numFmt w:val="lowerRoman"/>
      <w:lvlText w:val="%9."/>
      <w:lvlJc w:val="right"/>
      <w:pPr>
        <w:ind w:left="8295" w:hanging="180"/>
      </w:pPr>
    </w:lvl>
  </w:abstractNum>
  <w:abstractNum w:abstractNumId="25" w15:restartNumberingAfterBreak="0">
    <w:nsid w:val="731B2C8E"/>
    <w:multiLevelType w:val="hybridMultilevel"/>
    <w:tmpl w:val="305CB0E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6" w15:restartNumberingAfterBreak="0">
    <w:nsid w:val="77F96848"/>
    <w:multiLevelType w:val="hybridMultilevel"/>
    <w:tmpl w:val="D6D2BD46"/>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7" w15:restartNumberingAfterBreak="0">
    <w:nsid w:val="79C711E0"/>
    <w:multiLevelType w:val="hybridMultilevel"/>
    <w:tmpl w:val="146CEF0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7A7E0E95"/>
    <w:multiLevelType w:val="hybridMultilevel"/>
    <w:tmpl w:val="A2C4DE40"/>
    <w:lvl w:ilvl="0" w:tplc="080A0001">
      <w:start w:val="1"/>
      <w:numFmt w:val="bullet"/>
      <w:lvlText w:val=""/>
      <w:lvlJc w:val="left"/>
      <w:pPr>
        <w:ind w:left="1440" w:hanging="360"/>
      </w:pPr>
      <w:rPr>
        <w:rFonts w:ascii="Symbol" w:hAnsi="Symbol" w:hint="default"/>
      </w:rPr>
    </w:lvl>
    <w:lvl w:ilvl="1" w:tplc="F0F8F41C">
      <w:numFmt w:val="bullet"/>
      <w:lvlText w:val="•"/>
      <w:lvlJc w:val="left"/>
      <w:pPr>
        <w:ind w:left="2520" w:hanging="720"/>
      </w:pPr>
      <w:rPr>
        <w:rFonts w:ascii="Montserrat Medium" w:eastAsia="Calibri" w:hAnsi="Montserrat Medium" w:cs="Arial"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14"/>
  </w:num>
  <w:num w:numId="2">
    <w:abstractNumId w:val="10"/>
  </w:num>
  <w:num w:numId="3">
    <w:abstractNumId w:val="16"/>
  </w:num>
  <w:num w:numId="4">
    <w:abstractNumId w:val="17"/>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8"/>
  </w:num>
  <w:num w:numId="19">
    <w:abstractNumId w:val="21"/>
  </w:num>
  <w:num w:numId="20">
    <w:abstractNumId w:val="20"/>
  </w:num>
  <w:num w:numId="21">
    <w:abstractNumId w:val="13"/>
  </w:num>
  <w:num w:numId="22">
    <w:abstractNumId w:val="26"/>
  </w:num>
  <w:num w:numId="23">
    <w:abstractNumId w:val="18"/>
  </w:num>
  <w:num w:numId="24">
    <w:abstractNumId w:val="1"/>
  </w:num>
  <w:num w:numId="25">
    <w:abstractNumId w:val="12"/>
  </w:num>
  <w:num w:numId="26">
    <w:abstractNumId w:val="8"/>
  </w:num>
  <w:num w:numId="27">
    <w:abstractNumId w:val="7"/>
  </w:num>
  <w:num w:numId="28">
    <w:abstractNumId w:val="0"/>
  </w:num>
  <w:num w:numId="29">
    <w:abstractNumId w:val="11"/>
  </w:num>
  <w:num w:numId="30">
    <w:abstractNumId w:val="15"/>
  </w:num>
  <w:num w:numId="31">
    <w:abstractNumId w:val="19"/>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624F"/>
    <w:rsid w:val="00025619"/>
    <w:rsid w:val="0003214C"/>
    <w:rsid w:val="0003448A"/>
    <w:rsid w:val="00041CB1"/>
    <w:rsid w:val="000442D3"/>
    <w:rsid w:val="000444AF"/>
    <w:rsid w:val="00070294"/>
    <w:rsid w:val="00071C46"/>
    <w:rsid w:val="00076736"/>
    <w:rsid w:val="00083DD4"/>
    <w:rsid w:val="0009312F"/>
    <w:rsid w:val="000A1383"/>
    <w:rsid w:val="000C1776"/>
    <w:rsid w:val="000C35C2"/>
    <w:rsid w:val="000C3F67"/>
    <w:rsid w:val="000C53C1"/>
    <w:rsid w:val="000C5592"/>
    <w:rsid w:val="000D01AC"/>
    <w:rsid w:val="000D499F"/>
    <w:rsid w:val="000D4F19"/>
    <w:rsid w:val="000E048F"/>
    <w:rsid w:val="000E7A92"/>
    <w:rsid w:val="000F56BB"/>
    <w:rsid w:val="00117B35"/>
    <w:rsid w:val="00143325"/>
    <w:rsid w:val="00144B99"/>
    <w:rsid w:val="0015296E"/>
    <w:rsid w:val="0016387A"/>
    <w:rsid w:val="001652D7"/>
    <w:rsid w:val="001665A5"/>
    <w:rsid w:val="00167B0F"/>
    <w:rsid w:val="00167F55"/>
    <w:rsid w:val="00176AE3"/>
    <w:rsid w:val="00181285"/>
    <w:rsid w:val="00195DA6"/>
    <w:rsid w:val="001A44C3"/>
    <w:rsid w:val="001A638F"/>
    <w:rsid w:val="001B6AD6"/>
    <w:rsid w:val="001B6FFE"/>
    <w:rsid w:val="001C2F1F"/>
    <w:rsid w:val="001D3D29"/>
    <w:rsid w:val="00204100"/>
    <w:rsid w:val="00206D94"/>
    <w:rsid w:val="00211013"/>
    <w:rsid w:val="00211507"/>
    <w:rsid w:val="002120D5"/>
    <w:rsid w:val="00214200"/>
    <w:rsid w:val="0021560F"/>
    <w:rsid w:val="00220C51"/>
    <w:rsid w:val="00223B06"/>
    <w:rsid w:val="002267F4"/>
    <w:rsid w:val="00241AC0"/>
    <w:rsid w:val="00243136"/>
    <w:rsid w:val="0025041D"/>
    <w:rsid w:val="00252514"/>
    <w:rsid w:val="002527B4"/>
    <w:rsid w:val="00266227"/>
    <w:rsid w:val="00270664"/>
    <w:rsid w:val="002849E8"/>
    <w:rsid w:val="00293194"/>
    <w:rsid w:val="00294E7B"/>
    <w:rsid w:val="00296FC0"/>
    <w:rsid w:val="0029750B"/>
    <w:rsid w:val="002A06DF"/>
    <w:rsid w:val="002B35F3"/>
    <w:rsid w:val="002B49AE"/>
    <w:rsid w:val="002B6D9E"/>
    <w:rsid w:val="002C2E39"/>
    <w:rsid w:val="002C3AA0"/>
    <w:rsid w:val="002D7F1F"/>
    <w:rsid w:val="002E619C"/>
    <w:rsid w:val="002F5981"/>
    <w:rsid w:val="0030191D"/>
    <w:rsid w:val="0031393D"/>
    <w:rsid w:val="00336A20"/>
    <w:rsid w:val="0034042F"/>
    <w:rsid w:val="00342DDE"/>
    <w:rsid w:val="00344337"/>
    <w:rsid w:val="0035396B"/>
    <w:rsid w:val="00364DDB"/>
    <w:rsid w:val="00364EC0"/>
    <w:rsid w:val="003767FC"/>
    <w:rsid w:val="0038105F"/>
    <w:rsid w:val="003837EF"/>
    <w:rsid w:val="00383CD8"/>
    <w:rsid w:val="003B0700"/>
    <w:rsid w:val="003B4D61"/>
    <w:rsid w:val="003C4E1C"/>
    <w:rsid w:val="003D3404"/>
    <w:rsid w:val="003E4AA6"/>
    <w:rsid w:val="003E5B30"/>
    <w:rsid w:val="003E65DB"/>
    <w:rsid w:val="00402086"/>
    <w:rsid w:val="004045BF"/>
    <w:rsid w:val="00404A2D"/>
    <w:rsid w:val="00420119"/>
    <w:rsid w:val="00421F78"/>
    <w:rsid w:val="00426A0A"/>
    <w:rsid w:val="00432B29"/>
    <w:rsid w:val="00442A29"/>
    <w:rsid w:val="00445E2C"/>
    <w:rsid w:val="00450716"/>
    <w:rsid w:val="00455B35"/>
    <w:rsid w:val="00466F55"/>
    <w:rsid w:val="0047478D"/>
    <w:rsid w:val="00492AA4"/>
    <w:rsid w:val="004B30BD"/>
    <w:rsid w:val="004B6DA5"/>
    <w:rsid w:val="004B6F47"/>
    <w:rsid w:val="004C62CA"/>
    <w:rsid w:val="004D49F2"/>
    <w:rsid w:val="004D7D65"/>
    <w:rsid w:val="004E1D8B"/>
    <w:rsid w:val="004E1DFC"/>
    <w:rsid w:val="0050313C"/>
    <w:rsid w:val="00506E56"/>
    <w:rsid w:val="005121DE"/>
    <w:rsid w:val="005200A5"/>
    <w:rsid w:val="005250C3"/>
    <w:rsid w:val="00537975"/>
    <w:rsid w:val="00560F5A"/>
    <w:rsid w:val="00575162"/>
    <w:rsid w:val="00575575"/>
    <w:rsid w:val="00584E1D"/>
    <w:rsid w:val="005929CE"/>
    <w:rsid w:val="005949D9"/>
    <w:rsid w:val="005A31C9"/>
    <w:rsid w:val="005A5C19"/>
    <w:rsid w:val="005A6742"/>
    <w:rsid w:val="005B53F6"/>
    <w:rsid w:val="005D178C"/>
    <w:rsid w:val="005D6FF1"/>
    <w:rsid w:val="005E4339"/>
    <w:rsid w:val="005F47DA"/>
    <w:rsid w:val="00604871"/>
    <w:rsid w:val="00606977"/>
    <w:rsid w:val="0060742B"/>
    <w:rsid w:val="00607C51"/>
    <w:rsid w:val="00610E27"/>
    <w:rsid w:val="00615BE8"/>
    <w:rsid w:val="006233DB"/>
    <w:rsid w:val="00623791"/>
    <w:rsid w:val="0063430F"/>
    <w:rsid w:val="00653C1D"/>
    <w:rsid w:val="00662022"/>
    <w:rsid w:val="00676026"/>
    <w:rsid w:val="00693A47"/>
    <w:rsid w:val="00694A64"/>
    <w:rsid w:val="006A7A90"/>
    <w:rsid w:val="006B1056"/>
    <w:rsid w:val="006C0592"/>
    <w:rsid w:val="006C5D60"/>
    <w:rsid w:val="006E5755"/>
    <w:rsid w:val="006F778E"/>
    <w:rsid w:val="0071059D"/>
    <w:rsid w:val="007318BF"/>
    <w:rsid w:val="00736638"/>
    <w:rsid w:val="007367C8"/>
    <w:rsid w:val="00736B83"/>
    <w:rsid w:val="00737F92"/>
    <w:rsid w:val="007402FB"/>
    <w:rsid w:val="0074178F"/>
    <w:rsid w:val="00742C63"/>
    <w:rsid w:val="007515B2"/>
    <w:rsid w:val="007567E3"/>
    <w:rsid w:val="00757569"/>
    <w:rsid w:val="00761FA7"/>
    <w:rsid w:val="007827A1"/>
    <w:rsid w:val="00783756"/>
    <w:rsid w:val="007A200C"/>
    <w:rsid w:val="007A5463"/>
    <w:rsid w:val="007A7915"/>
    <w:rsid w:val="007B5578"/>
    <w:rsid w:val="007D0B8C"/>
    <w:rsid w:val="007D115D"/>
    <w:rsid w:val="00813A63"/>
    <w:rsid w:val="00813A70"/>
    <w:rsid w:val="00826848"/>
    <w:rsid w:val="00835BF3"/>
    <w:rsid w:val="00836542"/>
    <w:rsid w:val="008500ED"/>
    <w:rsid w:val="008548CA"/>
    <w:rsid w:val="00860966"/>
    <w:rsid w:val="00860C75"/>
    <w:rsid w:val="0086171F"/>
    <w:rsid w:val="00866DDD"/>
    <w:rsid w:val="00893E86"/>
    <w:rsid w:val="008972EB"/>
    <w:rsid w:val="008A1D54"/>
    <w:rsid w:val="008A4B83"/>
    <w:rsid w:val="008A70D7"/>
    <w:rsid w:val="008D1130"/>
    <w:rsid w:val="008D45C3"/>
    <w:rsid w:val="008D6BA0"/>
    <w:rsid w:val="008E480B"/>
    <w:rsid w:val="00910387"/>
    <w:rsid w:val="009116CF"/>
    <w:rsid w:val="00913D44"/>
    <w:rsid w:val="00924A98"/>
    <w:rsid w:val="00951849"/>
    <w:rsid w:val="00957C5E"/>
    <w:rsid w:val="00962161"/>
    <w:rsid w:val="009719CB"/>
    <w:rsid w:val="00972EC9"/>
    <w:rsid w:val="00975D71"/>
    <w:rsid w:val="00990C80"/>
    <w:rsid w:val="00993976"/>
    <w:rsid w:val="009A70B4"/>
    <w:rsid w:val="009E1A49"/>
    <w:rsid w:val="009E23B0"/>
    <w:rsid w:val="00A21473"/>
    <w:rsid w:val="00A23650"/>
    <w:rsid w:val="00A261FE"/>
    <w:rsid w:val="00A3161F"/>
    <w:rsid w:val="00A31BAB"/>
    <w:rsid w:val="00A33AE3"/>
    <w:rsid w:val="00A456DE"/>
    <w:rsid w:val="00A500E4"/>
    <w:rsid w:val="00A534A3"/>
    <w:rsid w:val="00A53FE4"/>
    <w:rsid w:val="00A54BEA"/>
    <w:rsid w:val="00A55EBA"/>
    <w:rsid w:val="00A5700E"/>
    <w:rsid w:val="00A6094A"/>
    <w:rsid w:val="00A63E03"/>
    <w:rsid w:val="00A74815"/>
    <w:rsid w:val="00A7661F"/>
    <w:rsid w:val="00A82976"/>
    <w:rsid w:val="00A86CDC"/>
    <w:rsid w:val="00AA39D3"/>
    <w:rsid w:val="00AA477C"/>
    <w:rsid w:val="00AA6892"/>
    <w:rsid w:val="00AC3C4E"/>
    <w:rsid w:val="00AC5CAF"/>
    <w:rsid w:val="00AD431A"/>
    <w:rsid w:val="00AE1369"/>
    <w:rsid w:val="00AE4F68"/>
    <w:rsid w:val="00AE5B34"/>
    <w:rsid w:val="00AF7680"/>
    <w:rsid w:val="00B02BCE"/>
    <w:rsid w:val="00B06710"/>
    <w:rsid w:val="00B32D2E"/>
    <w:rsid w:val="00B34085"/>
    <w:rsid w:val="00B36B0F"/>
    <w:rsid w:val="00B404F1"/>
    <w:rsid w:val="00B4228A"/>
    <w:rsid w:val="00B46350"/>
    <w:rsid w:val="00B46DF8"/>
    <w:rsid w:val="00B537A6"/>
    <w:rsid w:val="00B57FC8"/>
    <w:rsid w:val="00B62C77"/>
    <w:rsid w:val="00B63D56"/>
    <w:rsid w:val="00B64C61"/>
    <w:rsid w:val="00B73894"/>
    <w:rsid w:val="00B73EF5"/>
    <w:rsid w:val="00B73FF2"/>
    <w:rsid w:val="00B94A2A"/>
    <w:rsid w:val="00BB61C7"/>
    <w:rsid w:val="00BC2A21"/>
    <w:rsid w:val="00BC2AB7"/>
    <w:rsid w:val="00BC2DAF"/>
    <w:rsid w:val="00BD07AB"/>
    <w:rsid w:val="00BD1FED"/>
    <w:rsid w:val="00BD47D1"/>
    <w:rsid w:val="00BD6A6C"/>
    <w:rsid w:val="00BF39A8"/>
    <w:rsid w:val="00C106F6"/>
    <w:rsid w:val="00C30DF7"/>
    <w:rsid w:val="00C47BD4"/>
    <w:rsid w:val="00C55972"/>
    <w:rsid w:val="00C7218B"/>
    <w:rsid w:val="00C80C62"/>
    <w:rsid w:val="00C9621E"/>
    <w:rsid w:val="00CA0FFA"/>
    <w:rsid w:val="00CA4253"/>
    <w:rsid w:val="00CB06D2"/>
    <w:rsid w:val="00CB4DFC"/>
    <w:rsid w:val="00CB7BEA"/>
    <w:rsid w:val="00CC6C5C"/>
    <w:rsid w:val="00CE209B"/>
    <w:rsid w:val="00CE28E0"/>
    <w:rsid w:val="00CE345C"/>
    <w:rsid w:val="00CE56D0"/>
    <w:rsid w:val="00CE5AEA"/>
    <w:rsid w:val="00D04FF4"/>
    <w:rsid w:val="00D07A24"/>
    <w:rsid w:val="00D10902"/>
    <w:rsid w:val="00D178F1"/>
    <w:rsid w:val="00D2380A"/>
    <w:rsid w:val="00D26668"/>
    <w:rsid w:val="00D30368"/>
    <w:rsid w:val="00D52F3F"/>
    <w:rsid w:val="00D568C0"/>
    <w:rsid w:val="00D57B0D"/>
    <w:rsid w:val="00D6641C"/>
    <w:rsid w:val="00D7342B"/>
    <w:rsid w:val="00D774FF"/>
    <w:rsid w:val="00D97196"/>
    <w:rsid w:val="00DA3A48"/>
    <w:rsid w:val="00DA497B"/>
    <w:rsid w:val="00DA680F"/>
    <w:rsid w:val="00DB20A5"/>
    <w:rsid w:val="00DD20A3"/>
    <w:rsid w:val="00DD5B18"/>
    <w:rsid w:val="00DF1F90"/>
    <w:rsid w:val="00DF58C4"/>
    <w:rsid w:val="00E04997"/>
    <w:rsid w:val="00E05E2F"/>
    <w:rsid w:val="00E062DC"/>
    <w:rsid w:val="00E16698"/>
    <w:rsid w:val="00E17492"/>
    <w:rsid w:val="00E205EF"/>
    <w:rsid w:val="00E22B39"/>
    <w:rsid w:val="00E22F45"/>
    <w:rsid w:val="00E231B2"/>
    <w:rsid w:val="00E362B1"/>
    <w:rsid w:val="00E43527"/>
    <w:rsid w:val="00E64A8E"/>
    <w:rsid w:val="00E70E4E"/>
    <w:rsid w:val="00E74E54"/>
    <w:rsid w:val="00E751F4"/>
    <w:rsid w:val="00E75AC1"/>
    <w:rsid w:val="00E77B7F"/>
    <w:rsid w:val="00E832D6"/>
    <w:rsid w:val="00E84A05"/>
    <w:rsid w:val="00E90681"/>
    <w:rsid w:val="00E91C49"/>
    <w:rsid w:val="00EA0A37"/>
    <w:rsid w:val="00EA2DF0"/>
    <w:rsid w:val="00EB23BA"/>
    <w:rsid w:val="00EB2E73"/>
    <w:rsid w:val="00EB478B"/>
    <w:rsid w:val="00EB494E"/>
    <w:rsid w:val="00EC309E"/>
    <w:rsid w:val="00ED1791"/>
    <w:rsid w:val="00ED246E"/>
    <w:rsid w:val="00ED7591"/>
    <w:rsid w:val="00EE0FE3"/>
    <w:rsid w:val="00EE6F44"/>
    <w:rsid w:val="00EE77DA"/>
    <w:rsid w:val="00EF7AB0"/>
    <w:rsid w:val="00F37AD8"/>
    <w:rsid w:val="00F42C87"/>
    <w:rsid w:val="00F45304"/>
    <w:rsid w:val="00F537A2"/>
    <w:rsid w:val="00F63802"/>
    <w:rsid w:val="00F702A8"/>
    <w:rsid w:val="00F71A9D"/>
    <w:rsid w:val="00F72A94"/>
    <w:rsid w:val="00F74F25"/>
    <w:rsid w:val="00FA3C3F"/>
    <w:rsid w:val="00FD0FF0"/>
    <w:rsid w:val="00FD3AA6"/>
    <w:rsid w:val="00FE06A2"/>
    <w:rsid w:val="00FF0FD3"/>
    <w:rsid w:val="00FF493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46A45A"/>
  <w14:defaultImageDpi w14:val="300"/>
  <w15:docId w15:val="{3E77C945-8FB9-4952-A42D-D6855F406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9A70B4"/>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C7218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64C61"/>
    <w:rPr>
      <w:sz w:val="16"/>
      <w:szCs w:val="16"/>
    </w:rPr>
  </w:style>
  <w:style w:type="paragraph" w:styleId="Textocomentario">
    <w:name w:val="annotation text"/>
    <w:basedOn w:val="Normal"/>
    <w:link w:val="TextocomentarioCar"/>
    <w:uiPriority w:val="99"/>
    <w:semiHidden/>
    <w:unhideWhenUsed/>
    <w:rsid w:val="00B64C61"/>
    <w:pPr>
      <w:spacing w:after="200"/>
    </w:pPr>
    <w:rPr>
      <w:rFonts w:eastAsiaTheme="minorHAnsi"/>
      <w:sz w:val="20"/>
      <w:szCs w:val="20"/>
      <w:lang w:val="es-MX"/>
    </w:rPr>
  </w:style>
  <w:style w:type="character" w:customStyle="1" w:styleId="TextocomentarioCar">
    <w:name w:val="Texto comentario Car"/>
    <w:basedOn w:val="Fuentedeprrafopredeter"/>
    <w:link w:val="Textocomentario"/>
    <w:uiPriority w:val="99"/>
    <w:semiHidden/>
    <w:rsid w:val="00B64C61"/>
    <w:rPr>
      <w:rFonts w:eastAsiaTheme="minorHAnsi"/>
      <w:sz w:val="20"/>
      <w:szCs w:val="20"/>
      <w:lang w:val="es-MX"/>
    </w:rPr>
  </w:style>
  <w:style w:type="character" w:styleId="Hipervnculo">
    <w:name w:val="Hyperlink"/>
    <w:basedOn w:val="Fuentedeprrafopredeter"/>
    <w:uiPriority w:val="99"/>
    <w:unhideWhenUsed/>
    <w:rsid w:val="002849E8"/>
    <w:rPr>
      <w:color w:val="0000FF" w:themeColor="hyperlink"/>
      <w:u w:val="single"/>
    </w:rPr>
  </w:style>
  <w:style w:type="character" w:styleId="Mencinsinresolver">
    <w:name w:val="Unresolved Mention"/>
    <w:basedOn w:val="Fuentedeprrafopredeter"/>
    <w:uiPriority w:val="99"/>
    <w:semiHidden/>
    <w:unhideWhenUsed/>
    <w:rsid w:val="004E1DFC"/>
    <w:rPr>
      <w:color w:val="605E5C"/>
      <w:shd w:val="clear" w:color="auto" w:fill="E1DFDD"/>
    </w:rPr>
  </w:style>
  <w:style w:type="paragraph" w:styleId="NormalWeb">
    <w:name w:val="Normal (Web)"/>
    <w:basedOn w:val="Normal"/>
    <w:uiPriority w:val="99"/>
    <w:unhideWhenUsed/>
    <w:rsid w:val="00E84A05"/>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1763913205">
      <w:bodyDiv w:val="1"/>
      <w:marLeft w:val="0"/>
      <w:marRight w:val="0"/>
      <w:marTop w:val="0"/>
      <w:marBottom w:val="0"/>
      <w:divBdr>
        <w:top w:val="none" w:sz="0" w:space="0" w:color="auto"/>
        <w:left w:val="none" w:sz="0" w:space="0" w:color="auto"/>
        <w:bottom w:val="none" w:sz="0" w:space="0" w:color="auto"/>
        <w:right w:val="none" w:sz="0" w:space="0" w:color="auto"/>
      </w:divBdr>
    </w:div>
    <w:div w:id="19827330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ss.gob.mx/profesionales-salud/cuadros-basicos/instrumenta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5E5816B-C396-4132-9F26-50D62594BB79}">
  <ds:schemaRefs>
    <ds:schemaRef ds:uri="http://schemas.openxmlformats.org/officeDocument/2006/bibliography"/>
  </ds:schemaRefs>
</ds:datastoreItem>
</file>

<file path=customXml/itemProps3.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6297D7-CF8F-451C-AC12-D13FE72C05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431</Words>
  <Characters>2373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Luis Sánchez Morgado</dc:creator>
  <cp:keywords/>
  <dc:description/>
  <cp:lastModifiedBy>Lorena Arriaga Gallegos</cp:lastModifiedBy>
  <cp:revision>6</cp:revision>
  <cp:lastPrinted>2021-11-26T21:10:00Z</cp:lastPrinted>
  <dcterms:created xsi:type="dcterms:W3CDTF">2022-01-27T02:29:00Z</dcterms:created>
  <dcterms:modified xsi:type="dcterms:W3CDTF">2022-02-23T00:32:00Z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