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DA860" w14:textId="77777777" w:rsidR="00392474" w:rsidRPr="00392474" w:rsidRDefault="00392474" w:rsidP="00392474">
      <w:pPr>
        <w:pStyle w:val="Sinespaciado"/>
        <w:jc w:val="both"/>
        <w:rPr>
          <w:rFonts w:ascii="Geomanist" w:hAnsi="Geomanist"/>
          <w:b/>
          <w:bCs/>
          <w:sz w:val="18"/>
          <w:szCs w:val="18"/>
        </w:rPr>
      </w:pPr>
      <w:r w:rsidRPr="00392474">
        <w:rPr>
          <w:rFonts w:ascii="Geomanist" w:hAnsi="Geomanist"/>
          <w:b/>
          <w:bCs/>
          <w:sz w:val="18"/>
          <w:szCs w:val="18"/>
        </w:rPr>
        <w:t xml:space="preserve">TÉRMINOS Y CONDICIONES PARA LA CONTRATACIÓN DEL </w:t>
      </w:r>
      <w:bookmarkStart w:id="0" w:name="_1.1_Descripci%252525252525C3%2525252525"/>
      <w:bookmarkEnd w:id="0"/>
      <w:r w:rsidRPr="00392474">
        <w:rPr>
          <w:rFonts w:ascii="Geomanist" w:hAnsi="Geomanist"/>
          <w:b/>
          <w:bCs/>
          <w:sz w:val="18"/>
          <w:szCs w:val="18"/>
        </w:rPr>
        <w:t xml:space="preserve">“SERVICIO DE RESERVACIÓN, EXPEDICIÓN Y ENTREGA DE BOLETOS PARA LA TRANSPORTACIÓN AÉREA NACIONAL CON AGENCIA DE VIAJES PARA EL PROGRAMA IMSS-BIENESTAR Y MÉDICOS RESIDENTES” </w:t>
      </w:r>
    </w:p>
    <w:p w14:paraId="70114EE7" w14:textId="77777777" w:rsidR="00392474" w:rsidRPr="00392474" w:rsidRDefault="00392474" w:rsidP="00392474">
      <w:pPr>
        <w:pStyle w:val="Sinespaciado"/>
        <w:jc w:val="both"/>
        <w:rPr>
          <w:rFonts w:ascii="Geomanist" w:hAnsi="Geomanist"/>
          <w:b/>
          <w:bCs/>
          <w:sz w:val="18"/>
          <w:szCs w:val="18"/>
        </w:rPr>
      </w:pPr>
    </w:p>
    <w:tbl>
      <w:tblPr>
        <w:tblStyle w:val="Tablaconcuadrcul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491"/>
      </w:tblGrid>
      <w:tr w:rsidR="00392474" w:rsidRPr="00392474" w14:paraId="7B97E67D" w14:textId="77777777" w:rsidTr="00392474">
        <w:trPr>
          <w:trHeight w:val="223"/>
        </w:trPr>
        <w:tc>
          <w:tcPr>
            <w:tcW w:w="1440" w:type="dxa"/>
          </w:tcPr>
          <w:p w14:paraId="630CE090" w14:textId="77777777" w:rsidR="00392474" w:rsidRPr="00392474" w:rsidRDefault="00392474" w:rsidP="00392474">
            <w:pPr>
              <w:pStyle w:val="Sinespaciado"/>
              <w:ind w:right="-377"/>
              <w:rPr>
                <w:rFonts w:ascii="Geomanist" w:hAnsi="Geomanist"/>
                <w:b/>
                <w:sz w:val="18"/>
                <w:szCs w:val="18"/>
              </w:rPr>
            </w:pPr>
            <w:r w:rsidRPr="00392474">
              <w:rPr>
                <w:rFonts w:ascii="Geomanist" w:hAnsi="Geomanist"/>
                <w:b/>
                <w:sz w:val="18"/>
                <w:szCs w:val="18"/>
              </w:rPr>
              <w:t>GLOSARIO:</w:t>
            </w:r>
          </w:p>
        </w:tc>
        <w:tc>
          <w:tcPr>
            <w:tcW w:w="7491" w:type="dxa"/>
          </w:tcPr>
          <w:p w14:paraId="000FDCD7" w14:textId="77777777" w:rsidR="00392474" w:rsidRPr="00392474" w:rsidRDefault="00392474" w:rsidP="00392474">
            <w:pPr>
              <w:pStyle w:val="Sinespaciado"/>
              <w:ind w:right="-377"/>
              <w:rPr>
                <w:rFonts w:ascii="Geomanist" w:hAnsi="Geomanist"/>
                <w:bCs/>
                <w:sz w:val="18"/>
                <w:szCs w:val="18"/>
              </w:rPr>
            </w:pPr>
          </w:p>
        </w:tc>
      </w:tr>
      <w:tr w:rsidR="00392474" w:rsidRPr="00392474" w14:paraId="1EC03A32" w14:textId="77777777" w:rsidTr="00392474">
        <w:trPr>
          <w:trHeight w:val="223"/>
        </w:trPr>
        <w:tc>
          <w:tcPr>
            <w:tcW w:w="1440" w:type="dxa"/>
          </w:tcPr>
          <w:p w14:paraId="0D724712"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CFDI.-</w:t>
            </w:r>
          </w:p>
        </w:tc>
        <w:tc>
          <w:tcPr>
            <w:tcW w:w="7491" w:type="dxa"/>
          </w:tcPr>
          <w:p w14:paraId="741D2FD0"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Comprobante Fiscal Digital por Internet.</w:t>
            </w:r>
          </w:p>
        </w:tc>
      </w:tr>
      <w:tr w:rsidR="00392474" w:rsidRPr="00392474" w14:paraId="1FE14CD8" w14:textId="77777777" w:rsidTr="00392474">
        <w:trPr>
          <w:trHeight w:val="223"/>
        </w:trPr>
        <w:tc>
          <w:tcPr>
            <w:tcW w:w="1440" w:type="dxa"/>
          </w:tcPr>
          <w:p w14:paraId="4F855EEA"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CUCOP.-</w:t>
            </w:r>
          </w:p>
        </w:tc>
        <w:tc>
          <w:tcPr>
            <w:tcW w:w="7491" w:type="dxa"/>
          </w:tcPr>
          <w:p w14:paraId="4A970D2D"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Clasificador Único de las Contrataciones Públicas.</w:t>
            </w:r>
          </w:p>
        </w:tc>
      </w:tr>
      <w:tr w:rsidR="00392474" w:rsidRPr="00392474" w14:paraId="684725C6" w14:textId="77777777" w:rsidTr="00392474">
        <w:trPr>
          <w:trHeight w:val="233"/>
        </w:trPr>
        <w:tc>
          <w:tcPr>
            <w:tcW w:w="1440" w:type="dxa"/>
          </w:tcPr>
          <w:p w14:paraId="214DB79D"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I.V.A.-</w:t>
            </w:r>
          </w:p>
        </w:tc>
        <w:tc>
          <w:tcPr>
            <w:tcW w:w="7491" w:type="dxa"/>
          </w:tcPr>
          <w:p w14:paraId="3D89BDE7"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Impuesto al Valor Agregado.</w:t>
            </w:r>
          </w:p>
        </w:tc>
      </w:tr>
      <w:tr w:rsidR="00392474" w:rsidRPr="00392474" w14:paraId="66076CF9" w14:textId="77777777" w:rsidTr="00392474">
        <w:trPr>
          <w:trHeight w:val="223"/>
        </w:trPr>
        <w:tc>
          <w:tcPr>
            <w:tcW w:w="1440" w:type="dxa"/>
          </w:tcPr>
          <w:p w14:paraId="0C811B7D"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 xml:space="preserve">In </w:t>
            </w:r>
            <w:proofErr w:type="spellStart"/>
            <w:r w:rsidRPr="00392474">
              <w:rPr>
                <w:rFonts w:ascii="Geomanist" w:hAnsi="Geomanist"/>
                <w:b/>
                <w:sz w:val="18"/>
                <w:szCs w:val="18"/>
              </w:rPr>
              <w:t>Plant</w:t>
            </w:r>
            <w:proofErr w:type="spellEnd"/>
            <w:r w:rsidRPr="00392474">
              <w:rPr>
                <w:rFonts w:ascii="Geomanist" w:hAnsi="Geomanist"/>
                <w:b/>
                <w:sz w:val="18"/>
                <w:szCs w:val="18"/>
              </w:rPr>
              <w:t>.-</w:t>
            </w:r>
          </w:p>
        </w:tc>
        <w:tc>
          <w:tcPr>
            <w:tcW w:w="7491" w:type="dxa"/>
          </w:tcPr>
          <w:p w14:paraId="500835DE"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Módulo de atención.</w:t>
            </w:r>
          </w:p>
        </w:tc>
      </w:tr>
      <w:tr w:rsidR="00392474" w:rsidRPr="00392474" w14:paraId="789B2589" w14:textId="77777777" w:rsidTr="00392474">
        <w:trPr>
          <w:trHeight w:val="223"/>
        </w:trPr>
        <w:tc>
          <w:tcPr>
            <w:tcW w:w="1440" w:type="dxa"/>
          </w:tcPr>
          <w:p w14:paraId="45EC78CE"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IATA.-</w:t>
            </w:r>
          </w:p>
        </w:tc>
        <w:tc>
          <w:tcPr>
            <w:tcW w:w="7491" w:type="dxa"/>
          </w:tcPr>
          <w:p w14:paraId="1BE34357"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Asociación Internacional de Transporte Aéreo.</w:t>
            </w:r>
          </w:p>
        </w:tc>
      </w:tr>
      <w:tr w:rsidR="00392474" w:rsidRPr="00392474" w14:paraId="62ABE733" w14:textId="77777777" w:rsidTr="00392474">
        <w:trPr>
          <w:trHeight w:val="223"/>
        </w:trPr>
        <w:tc>
          <w:tcPr>
            <w:tcW w:w="1440" w:type="dxa"/>
          </w:tcPr>
          <w:p w14:paraId="72FBFD2A"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IMSS.-</w:t>
            </w:r>
          </w:p>
        </w:tc>
        <w:tc>
          <w:tcPr>
            <w:tcW w:w="7491" w:type="dxa"/>
          </w:tcPr>
          <w:p w14:paraId="482C32F6"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Instituto Mexicano del Seguro Social.</w:t>
            </w:r>
          </w:p>
        </w:tc>
      </w:tr>
      <w:tr w:rsidR="00392474" w:rsidRPr="00392474" w14:paraId="2E0219EF" w14:textId="77777777" w:rsidTr="00392474">
        <w:trPr>
          <w:trHeight w:val="223"/>
        </w:trPr>
        <w:tc>
          <w:tcPr>
            <w:tcW w:w="1440" w:type="dxa"/>
          </w:tcPr>
          <w:p w14:paraId="77D17594"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INFONAVIT.-</w:t>
            </w:r>
          </w:p>
        </w:tc>
        <w:tc>
          <w:tcPr>
            <w:tcW w:w="7491" w:type="dxa"/>
          </w:tcPr>
          <w:p w14:paraId="399897BE"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Instituto del Fondo Nacional de la Vivienda para los Trabajadores.</w:t>
            </w:r>
          </w:p>
        </w:tc>
      </w:tr>
      <w:tr w:rsidR="00392474" w:rsidRPr="00392474" w14:paraId="2BE872FB" w14:textId="77777777" w:rsidTr="00392474">
        <w:trPr>
          <w:trHeight w:val="223"/>
        </w:trPr>
        <w:tc>
          <w:tcPr>
            <w:tcW w:w="1440" w:type="dxa"/>
          </w:tcPr>
          <w:p w14:paraId="21A9AB5C"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LAASSP.</w:t>
            </w:r>
            <w:r w:rsidRPr="00392474">
              <w:rPr>
                <w:rFonts w:ascii="Geomanist" w:hAnsi="Geomanist"/>
                <w:bCs/>
                <w:sz w:val="18"/>
                <w:szCs w:val="18"/>
              </w:rPr>
              <w:t>-</w:t>
            </w:r>
          </w:p>
        </w:tc>
        <w:tc>
          <w:tcPr>
            <w:tcW w:w="7491" w:type="dxa"/>
          </w:tcPr>
          <w:p w14:paraId="051FB17B"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Ley de Adquisiciones, Arrendamientos y Servicios del Sector Público.</w:t>
            </w:r>
          </w:p>
        </w:tc>
      </w:tr>
      <w:tr w:rsidR="00392474" w:rsidRPr="00392474" w14:paraId="7B8E69BD" w14:textId="77777777" w:rsidTr="00392474">
        <w:trPr>
          <w:trHeight w:val="458"/>
        </w:trPr>
        <w:tc>
          <w:tcPr>
            <w:tcW w:w="1440" w:type="dxa"/>
          </w:tcPr>
          <w:p w14:paraId="0F8FE2F9"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POBALINES.</w:t>
            </w:r>
            <w:r w:rsidRPr="00392474">
              <w:rPr>
                <w:rFonts w:ascii="Geomanist" w:hAnsi="Geomanist"/>
                <w:bCs/>
                <w:sz w:val="18"/>
                <w:szCs w:val="18"/>
              </w:rPr>
              <w:t>-</w:t>
            </w:r>
          </w:p>
        </w:tc>
        <w:tc>
          <w:tcPr>
            <w:tcW w:w="7491" w:type="dxa"/>
          </w:tcPr>
          <w:p w14:paraId="1E03317E"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Políticas, Bases y Lineamientos en Materia de Adquisiciones, Arrendamientos y Servicios del Instituto Mexicano del Seguro Social.</w:t>
            </w:r>
          </w:p>
        </w:tc>
      </w:tr>
      <w:tr w:rsidR="00392474" w:rsidRPr="00392474" w14:paraId="414C3ADE" w14:textId="77777777" w:rsidTr="00392474">
        <w:trPr>
          <w:trHeight w:val="260"/>
        </w:trPr>
        <w:tc>
          <w:tcPr>
            <w:tcW w:w="1440" w:type="dxa"/>
          </w:tcPr>
          <w:p w14:paraId="217B75FE"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RLAASSP.-</w:t>
            </w:r>
          </w:p>
        </w:tc>
        <w:tc>
          <w:tcPr>
            <w:tcW w:w="7491" w:type="dxa"/>
          </w:tcPr>
          <w:p w14:paraId="186A4E58"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Reglamento de la Ley de Adquisiciones, Arrendamientos y Servicios del Sector Público.</w:t>
            </w:r>
          </w:p>
        </w:tc>
      </w:tr>
      <w:tr w:rsidR="00392474" w:rsidRPr="00392474" w14:paraId="192B5EAF" w14:textId="77777777" w:rsidTr="00392474">
        <w:trPr>
          <w:trHeight w:val="223"/>
        </w:trPr>
        <w:tc>
          <w:tcPr>
            <w:tcW w:w="1440" w:type="dxa"/>
          </w:tcPr>
          <w:p w14:paraId="247B39A1"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rPr>
              <w:t>SAT.-</w:t>
            </w:r>
          </w:p>
        </w:tc>
        <w:tc>
          <w:tcPr>
            <w:tcW w:w="7491" w:type="dxa"/>
          </w:tcPr>
          <w:p w14:paraId="265EAD4E"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rPr>
              <w:t>Sistema de Administración Tributaria.</w:t>
            </w:r>
          </w:p>
        </w:tc>
      </w:tr>
      <w:tr w:rsidR="00392474" w:rsidRPr="00392474" w14:paraId="4DB58750" w14:textId="77777777" w:rsidTr="00392474">
        <w:trPr>
          <w:trHeight w:val="223"/>
        </w:trPr>
        <w:tc>
          <w:tcPr>
            <w:tcW w:w="1440" w:type="dxa"/>
          </w:tcPr>
          <w:p w14:paraId="2FDC0EC8" w14:textId="77777777" w:rsidR="00392474" w:rsidRPr="00392474" w:rsidRDefault="00392474" w:rsidP="00392474">
            <w:pPr>
              <w:pStyle w:val="Sinespaciado"/>
              <w:ind w:right="-377"/>
              <w:rPr>
                <w:rFonts w:ascii="Geomanist" w:hAnsi="Geomanist"/>
                <w:bCs/>
                <w:sz w:val="18"/>
                <w:szCs w:val="18"/>
              </w:rPr>
            </w:pPr>
            <w:r w:rsidRPr="00392474">
              <w:rPr>
                <w:rFonts w:ascii="Geomanist" w:hAnsi="Geomanist"/>
                <w:b/>
                <w:sz w:val="18"/>
                <w:szCs w:val="18"/>
                <w:lang w:val="es-ES"/>
              </w:rPr>
              <w:t>SPEI.-</w:t>
            </w:r>
          </w:p>
        </w:tc>
        <w:tc>
          <w:tcPr>
            <w:tcW w:w="7491" w:type="dxa"/>
          </w:tcPr>
          <w:p w14:paraId="282FD2C5" w14:textId="77777777" w:rsidR="00392474" w:rsidRPr="00392474" w:rsidRDefault="00392474" w:rsidP="00392474">
            <w:pPr>
              <w:pStyle w:val="Sinespaciado"/>
              <w:ind w:right="39"/>
              <w:jc w:val="both"/>
              <w:rPr>
                <w:rFonts w:ascii="Geomanist" w:hAnsi="Geomanist"/>
                <w:bCs/>
                <w:sz w:val="18"/>
                <w:szCs w:val="18"/>
              </w:rPr>
            </w:pPr>
            <w:r w:rsidRPr="00392474">
              <w:rPr>
                <w:rFonts w:ascii="Geomanist" w:hAnsi="Geomanist"/>
                <w:bCs/>
                <w:sz w:val="18"/>
                <w:szCs w:val="18"/>
                <w:lang w:val="es-ES"/>
              </w:rPr>
              <w:t>Sistema de Pagos Electrónicos Interbancarios.</w:t>
            </w:r>
          </w:p>
        </w:tc>
      </w:tr>
    </w:tbl>
    <w:p w14:paraId="4814E74C" w14:textId="77777777" w:rsidR="00392474" w:rsidRPr="00392474" w:rsidRDefault="00392474" w:rsidP="00392474">
      <w:pPr>
        <w:tabs>
          <w:tab w:val="left" w:pos="2268"/>
        </w:tabs>
        <w:spacing w:line="240" w:lineRule="auto"/>
        <w:contextualSpacing/>
        <w:jc w:val="both"/>
        <w:rPr>
          <w:rFonts w:ascii="Geomanist" w:eastAsia="Calibri" w:hAnsi="Geomanist" w:cs="Arial"/>
          <w:color w:val="000000"/>
          <w:sz w:val="18"/>
          <w:szCs w:val="18"/>
          <w:lang w:eastAsia="ar-SA"/>
        </w:rPr>
      </w:pPr>
    </w:p>
    <w:p w14:paraId="64FA2347" w14:textId="77777777" w:rsidR="00392474" w:rsidRPr="00392474" w:rsidRDefault="00392474" w:rsidP="00392474">
      <w:pPr>
        <w:spacing w:after="0" w:line="240" w:lineRule="auto"/>
        <w:contextualSpacing/>
        <w:jc w:val="both"/>
        <w:rPr>
          <w:rFonts w:ascii="Geomanist" w:eastAsia="Calibri" w:hAnsi="Geomanist" w:cs="Arial"/>
          <w:b/>
          <w:color w:val="000000"/>
          <w:sz w:val="18"/>
          <w:szCs w:val="18"/>
          <w:lang w:eastAsia="ar-SA"/>
        </w:rPr>
      </w:pPr>
      <w:bookmarkStart w:id="1" w:name="_Hlk155796059"/>
      <w:r w:rsidRPr="00392474">
        <w:rPr>
          <w:rFonts w:ascii="Geomanist" w:eastAsia="Calibri" w:hAnsi="Geomanist" w:cs="Arial"/>
          <w:color w:val="000000"/>
          <w:sz w:val="18"/>
          <w:szCs w:val="18"/>
          <w:lang w:eastAsia="ar-SA"/>
        </w:rPr>
        <w:t xml:space="preserve">De conformidad con el numeral 4.24.4 de las Políticas, Bases y Lineamientos en Materia de Adquisiciones, Arrendamientos y Servicios del Instituto Mexicano del Seguro Social, se realizan los presentes para la contratación del </w:t>
      </w:r>
      <w:r w:rsidRPr="00392474">
        <w:rPr>
          <w:rFonts w:ascii="Geomanist" w:hAnsi="Geomanist"/>
          <w:b/>
          <w:bCs/>
          <w:sz w:val="18"/>
          <w:szCs w:val="18"/>
        </w:rPr>
        <w:t>“SERVICIO DE RESERVACIÓN, EXPEDICIÓN Y ENTREGA DE BOLETOS PARA LA TRANSPORTACIÓN AÉREA NACIONAL CON AGENCIA DE VIAJES PARA EL PROGRAMA IMSS-BIENESTAR Y MÉDICOS RESIDENTES”</w:t>
      </w:r>
      <w:r w:rsidRPr="00392474">
        <w:rPr>
          <w:rFonts w:ascii="Geomanist" w:eastAsia="Calibri" w:hAnsi="Geomanist" w:cs="Arial"/>
          <w:b/>
          <w:color w:val="000000"/>
          <w:sz w:val="18"/>
          <w:szCs w:val="18"/>
          <w:lang w:eastAsia="ar-SA"/>
        </w:rPr>
        <w:t xml:space="preserve"> para el ejercicio 2025”.</w:t>
      </w:r>
    </w:p>
    <w:bookmarkEnd w:id="1"/>
    <w:p w14:paraId="01EDABB7" w14:textId="77777777" w:rsidR="00392474" w:rsidRDefault="00392474" w:rsidP="00392474">
      <w:pPr>
        <w:pStyle w:val="Sinespaciado"/>
        <w:jc w:val="both"/>
        <w:rPr>
          <w:rFonts w:ascii="Geomanist" w:hAnsi="Geomanist"/>
          <w:sz w:val="18"/>
          <w:szCs w:val="18"/>
        </w:rPr>
      </w:pPr>
      <w:r w:rsidRPr="00392474">
        <w:rPr>
          <w:rFonts w:ascii="Geomanist" w:hAnsi="Geomanist"/>
          <w:sz w:val="18"/>
          <w:szCs w:val="18"/>
        </w:rPr>
        <w:t>Para la contratación del servicio se cuenta con suficiencia presupuestal en las cuentas 42061619, 42061620 del Programa IMSS-Bienestar y 42061625 para el transporte aéreo nacional para médicos residentes.</w:t>
      </w:r>
    </w:p>
    <w:p w14:paraId="5C319AA5" w14:textId="77777777" w:rsidR="00392474" w:rsidRPr="00392474" w:rsidRDefault="00392474" w:rsidP="00392474">
      <w:pPr>
        <w:pStyle w:val="Sinespaciado"/>
        <w:jc w:val="both"/>
        <w:rPr>
          <w:rFonts w:ascii="Geomanist" w:hAnsi="Geomanist"/>
          <w:sz w:val="18"/>
          <w:szCs w:val="18"/>
        </w:rPr>
      </w:pPr>
    </w:p>
    <w:p w14:paraId="7D5B8D1F" w14:textId="77777777" w:rsidR="00392474" w:rsidRPr="00392474" w:rsidRDefault="00392474" w:rsidP="00392474">
      <w:pPr>
        <w:pStyle w:val="Prrafodelista"/>
        <w:numPr>
          <w:ilvl w:val="0"/>
          <w:numId w:val="14"/>
        </w:numPr>
        <w:spacing w:after="0" w:line="240" w:lineRule="auto"/>
        <w:jc w:val="both"/>
        <w:rPr>
          <w:rFonts w:ascii="Geomanist" w:eastAsia="Calibri" w:hAnsi="Geomanist" w:cs="Arial"/>
          <w:b/>
          <w:color w:val="000000"/>
          <w:sz w:val="18"/>
          <w:szCs w:val="18"/>
          <w:lang w:eastAsia="ar-SA"/>
        </w:rPr>
      </w:pPr>
      <w:r w:rsidRPr="00392474">
        <w:rPr>
          <w:rFonts w:ascii="Geomanist" w:eastAsia="Calibri" w:hAnsi="Geomanist" w:cs="Arial"/>
          <w:b/>
          <w:color w:val="000000"/>
          <w:sz w:val="18"/>
          <w:szCs w:val="18"/>
          <w:lang w:eastAsia="ar-SA"/>
        </w:rPr>
        <w:t>Vigencia de la contratación</w:t>
      </w:r>
    </w:p>
    <w:p w14:paraId="73751942" w14:textId="77777777" w:rsidR="00392474" w:rsidRDefault="00392474" w:rsidP="00392474">
      <w:pPr>
        <w:pStyle w:val="Sinespaciado"/>
        <w:jc w:val="both"/>
        <w:rPr>
          <w:rFonts w:ascii="Geomanist" w:hAnsi="Geomanist" w:cs="Arial"/>
          <w:sz w:val="18"/>
          <w:szCs w:val="18"/>
        </w:rPr>
      </w:pPr>
    </w:p>
    <w:p w14:paraId="47B8191E" w14:textId="760686FA" w:rsidR="00392474" w:rsidRPr="00392474" w:rsidRDefault="00392474" w:rsidP="00392474">
      <w:pPr>
        <w:pStyle w:val="Sinespaciado"/>
        <w:jc w:val="both"/>
        <w:rPr>
          <w:rFonts w:ascii="Geomanist" w:hAnsi="Geomanist" w:cs="Arial"/>
          <w:sz w:val="18"/>
          <w:szCs w:val="18"/>
        </w:rPr>
      </w:pPr>
      <w:r w:rsidRPr="00392474">
        <w:rPr>
          <w:rFonts w:ascii="Geomanist" w:hAnsi="Geomanist" w:cs="Arial"/>
          <w:sz w:val="18"/>
          <w:szCs w:val="18"/>
        </w:rPr>
        <w:t xml:space="preserve">La vigencia del servicio </w:t>
      </w:r>
      <w:bookmarkStart w:id="2" w:name="_Hlk155796160"/>
      <w:r w:rsidRPr="00392474">
        <w:rPr>
          <w:rFonts w:ascii="Geomanist" w:hAnsi="Geomanist" w:cs="Arial"/>
          <w:bCs/>
          <w:sz w:val="18"/>
          <w:szCs w:val="18"/>
          <w:lang w:val="es-ES"/>
        </w:rPr>
        <w:t>será a partir del siguiente día hábil de la notificación de adjudicación y/o fallo</w:t>
      </w:r>
      <w:r w:rsidRPr="00392474">
        <w:rPr>
          <w:rFonts w:ascii="Geomanist" w:hAnsi="Geomanist" w:cs="Arial"/>
          <w:sz w:val="18"/>
          <w:szCs w:val="18"/>
          <w:lang w:val="es-ES"/>
        </w:rPr>
        <w:t xml:space="preserve"> </w:t>
      </w:r>
      <w:r w:rsidRPr="00392474">
        <w:rPr>
          <w:rFonts w:ascii="Geomanist" w:hAnsi="Geomanist" w:cs="Arial"/>
          <w:sz w:val="18"/>
          <w:szCs w:val="18"/>
        </w:rPr>
        <w:t>y hasta el 31 de diciembre de 2025.</w:t>
      </w:r>
    </w:p>
    <w:bookmarkEnd w:id="2"/>
    <w:p w14:paraId="7CA85C93" w14:textId="77777777" w:rsidR="00392474" w:rsidRPr="00392474" w:rsidRDefault="00392474" w:rsidP="00392474">
      <w:pPr>
        <w:pStyle w:val="Sinespaciado"/>
        <w:jc w:val="both"/>
        <w:rPr>
          <w:rFonts w:ascii="Geomanist" w:hAnsi="Geomanist" w:cs="Arial"/>
          <w:sz w:val="18"/>
          <w:szCs w:val="18"/>
        </w:rPr>
      </w:pPr>
    </w:p>
    <w:p w14:paraId="61F47AF2" w14:textId="77777777" w:rsidR="00392474" w:rsidRPr="00392474" w:rsidRDefault="00392474" w:rsidP="00392474">
      <w:pPr>
        <w:pStyle w:val="Sinespaciado"/>
        <w:jc w:val="both"/>
        <w:rPr>
          <w:rFonts w:ascii="Geomanist" w:hAnsi="Geomanist" w:cs="Arial"/>
          <w:sz w:val="18"/>
          <w:szCs w:val="18"/>
        </w:rPr>
      </w:pPr>
      <w:r w:rsidRPr="00392474">
        <w:rPr>
          <w:rFonts w:ascii="Geomanist" w:hAnsi="Geomanist" w:cs="Arial"/>
          <w:sz w:val="18"/>
          <w:szCs w:val="18"/>
        </w:rPr>
        <w:t xml:space="preserve">La vigencia de los contratos </w:t>
      </w:r>
      <w:r w:rsidRPr="00392474">
        <w:rPr>
          <w:rFonts w:ascii="Geomanist" w:hAnsi="Geomanist" w:cs="Arial"/>
          <w:bCs/>
          <w:sz w:val="18"/>
          <w:szCs w:val="18"/>
          <w:lang w:val="es-ES"/>
        </w:rPr>
        <w:t>será a partir del siguiente día hábil de la notificación de adjudicación y/o fallo</w:t>
      </w:r>
      <w:r w:rsidRPr="00392474">
        <w:rPr>
          <w:rFonts w:ascii="Geomanist" w:hAnsi="Geomanist" w:cs="Arial"/>
          <w:sz w:val="18"/>
          <w:szCs w:val="18"/>
          <w:lang w:val="es-ES"/>
        </w:rPr>
        <w:t xml:space="preserve"> </w:t>
      </w:r>
      <w:r w:rsidRPr="00392474">
        <w:rPr>
          <w:rFonts w:ascii="Geomanist" w:hAnsi="Geomanist" w:cs="Arial"/>
          <w:sz w:val="18"/>
          <w:szCs w:val="18"/>
        </w:rPr>
        <w:t>y hasta el 31 de diciembre de 2025.</w:t>
      </w:r>
    </w:p>
    <w:p w14:paraId="7B1D8661" w14:textId="77777777" w:rsidR="00392474" w:rsidRPr="00392474" w:rsidRDefault="00392474" w:rsidP="00392474">
      <w:pPr>
        <w:pStyle w:val="Sinespaciado"/>
        <w:jc w:val="both"/>
        <w:rPr>
          <w:rFonts w:ascii="Geomanist" w:hAnsi="Geomanist"/>
          <w:sz w:val="18"/>
          <w:szCs w:val="18"/>
          <w:lang w:val="es-ES" w:eastAsia="ar-SA"/>
        </w:rPr>
      </w:pPr>
    </w:p>
    <w:p w14:paraId="36B929BB" w14:textId="77777777" w:rsidR="00392474" w:rsidRDefault="00392474" w:rsidP="00392474">
      <w:pPr>
        <w:pStyle w:val="Sinespaciado"/>
        <w:jc w:val="both"/>
        <w:rPr>
          <w:rFonts w:ascii="Geomanist" w:hAnsi="Geomanist" w:cs="Arial"/>
          <w:sz w:val="18"/>
          <w:szCs w:val="18"/>
        </w:rPr>
      </w:pPr>
      <w:r w:rsidRPr="00392474">
        <w:rPr>
          <w:rFonts w:ascii="Geomanist" w:hAnsi="Geomanist" w:cs="Arial"/>
          <w:sz w:val="18"/>
          <w:szCs w:val="18"/>
        </w:rPr>
        <w:t xml:space="preserve">Los contratos que se celebrarán para formalizar la prestación de los servicios serán abiertos con montos mínimos y máximos de acuerdo con el presupuesto autorizado y deberá realizarse un contrato por cada cuenta presupuestal, como a continuación se indica: </w:t>
      </w:r>
    </w:p>
    <w:p w14:paraId="1574DB92" w14:textId="77777777" w:rsidR="00392474" w:rsidRPr="00392474" w:rsidRDefault="00392474" w:rsidP="00392474">
      <w:pPr>
        <w:pStyle w:val="Sinespaciado"/>
        <w:jc w:val="both"/>
        <w:rPr>
          <w:rFonts w:ascii="Geomanist" w:hAnsi="Geomanist" w:cs="Arial"/>
          <w:sz w:val="18"/>
          <w:szCs w:val="18"/>
        </w:rPr>
      </w:pPr>
    </w:p>
    <w:p w14:paraId="7882B363" w14:textId="77777777" w:rsidR="00392474" w:rsidRPr="00392474" w:rsidRDefault="00392474" w:rsidP="00392474">
      <w:pPr>
        <w:pStyle w:val="Sinespaciado"/>
        <w:jc w:val="both"/>
        <w:rPr>
          <w:rFonts w:ascii="Geomanist" w:hAnsi="Geomanist" w:cs="Arial"/>
          <w:sz w:val="18"/>
          <w:szCs w:val="18"/>
        </w:rPr>
      </w:pP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7404"/>
      </w:tblGrid>
      <w:tr w:rsidR="00392474" w:rsidRPr="00392474" w14:paraId="5484D42A" w14:textId="77777777" w:rsidTr="00392474">
        <w:trPr>
          <w:trHeight w:val="485"/>
          <w:jc w:val="center"/>
        </w:trPr>
        <w:tc>
          <w:tcPr>
            <w:tcW w:w="87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DB143DA" w14:textId="0871DF4A" w:rsidR="00392474" w:rsidRPr="00392474" w:rsidRDefault="00392474" w:rsidP="00392474">
            <w:pPr>
              <w:spacing w:line="240" w:lineRule="auto"/>
              <w:jc w:val="center"/>
              <w:rPr>
                <w:rFonts w:ascii="Geomanist" w:eastAsia="Times New Roman" w:hAnsi="Geomanist" w:cs="Arial"/>
                <w:b/>
                <w:sz w:val="18"/>
                <w:szCs w:val="18"/>
                <w:lang w:val="es-ES" w:eastAsia="ar-SA"/>
              </w:rPr>
            </w:pPr>
            <w:bookmarkStart w:id="3" w:name="_Hlk155796499"/>
            <w:r w:rsidRPr="00392474">
              <w:rPr>
                <w:rFonts w:ascii="Geomanist" w:eastAsia="Times New Roman" w:hAnsi="Geomanist" w:cs="Arial"/>
                <w:b/>
                <w:sz w:val="18"/>
                <w:szCs w:val="18"/>
                <w:lang w:val="es-ES" w:eastAsia="ar-SA"/>
              </w:rPr>
              <w:t>Cuenta Presupuestal</w:t>
            </w:r>
          </w:p>
        </w:tc>
      </w:tr>
      <w:tr w:rsidR="00392474" w:rsidRPr="00392474" w14:paraId="35CAAA7D" w14:textId="77777777" w:rsidTr="00392474">
        <w:trPr>
          <w:trHeight w:val="547"/>
          <w:jc w:val="center"/>
        </w:trPr>
        <w:tc>
          <w:tcPr>
            <w:tcW w:w="1300" w:type="dxa"/>
            <w:tcBorders>
              <w:top w:val="single" w:sz="4" w:space="0" w:color="auto"/>
              <w:left w:val="single" w:sz="4" w:space="0" w:color="auto"/>
              <w:bottom w:val="single" w:sz="4" w:space="0" w:color="auto"/>
              <w:right w:val="nil"/>
            </w:tcBorders>
            <w:vAlign w:val="bottom"/>
            <w:hideMark/>
          </w:tcPr>
          <w:p w14:paraId="06CC4486" w14:textId="77777777" w:rsidR="00392474" w:rsidRPr="00392474" w:rsidRDefault="00392474" w:rsidP="00392474">
            <w:pPr>
              <w:spacing w:line="240" w:lineRule="auto"/>
              <w:jc w:val="center"/>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42061619</w:t>
            </w:r>
          </w:p>
        </w:tc>
        <w:tc>
          <w:tcPr>
            <w:tcW w:w="7404" w:type="dxa"/>
            <w:tcBorders>
              <w:top w:val="single" w:sz="4" w:space="0" w:color="auto"/>
              <w:left w:val="nil"/>
              <w:bottom w:val="single" w:sz="4" w:space="0" w:color="auto"/>
              <w:right w:val="single" w:sz="4" w:space="0" w:color="auto"/>
            </w:tcBorders>
            <w:vAlign w:val="bottom"/>
          </w:tcPr>
          <w:p w14:paraId="656D866B" w14:textId="77777777" w:rsidR="00392474" w:rsidRPr="00392474" w:rsidRDefault="00392474" w:rsidP="00392474">
            <w:pPr>
              <w:spacing w:line="240" w:lineRule="auto"/>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“Pasajes aéreos nacionales para Servidores Públicos de Nómina Ordinaria”</w:t>
            </w:r>
          </w:p>
        </w:tc>
      </w:tr>
      <w:tr w:rsidR="00392474" w:rsidRPr="00392474" w14:paraId="60BE04E8" w14:textId="77777777" w:rsidTr="00392474">
        <w:trPr>
          <w:trHeight w:val="555"/>
          <w:jc w:val="center"/>
        </w:trPr>
        <w:tc>
          <w:tcPr>
            <w:tcW w:w="1300" w:type="dxa"/>
            <w:tcBorders>
              <w:top w:val="single" w:sz="4" w:space="0" w:color="auto"/>
              <w:left w:val="single" w:sz="4" w:space="0" w:color="auto"/>
              <w:bottom w:val="single" w:sz="4" w:space="0" w:color="auto"/>
              <w:right w:val="nil"/>
            </w:tcBorders>
            <w:vAlign w:val="bottom"/>
            <w:hideMark/>
          </w:tcPr>
          <w:p w14:paraId="3AFB3B4D" w14:textId="77777777" w:rsidR="00392474" w:rsidRPr="00392474" w:rsidRDefault="00392474" w:rsidP="00392474">
            <w:pPr>
              <w:spacing w:line="240" w:lineRule="auto"/>
              <w:jc w:val="center"/>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42061620</w:t>
            </w:r>
          </w:p>
        </w:tc>
        <w:tc>
          <w:tcPr>
            <w:tcW w:w="7404" w:type="dxa"/>
            <w:tcBorders>
              <w:top w:val="single" w:sz="4" w:space="0" w:color="auto"/>
              <w:left w:val="nil"/>
              <w:bottom w:val="single" w:sz="4" w:space="0" w:color="auto"/>
              <w:right w:val="single" w:sz="4" w:space="0" w:color="auto"/>
            </w:tcBorders>
            <w:vAlign w:val="bottom"/>
          </w:tcPr>
          <w:p w14:paraId="531ED429" w14:textId="77777777" w:rsidR="00392474" w:rsidRPr="00392474" w:rsidRDefault="00392474" w:rsidP="00392474">
            <w:pPr>
              <w:spacing w:line="240" w:lineRule="auto"/>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“Pasajes aéreos nacionales para Servidores Públicos de Nómina de Mando”</w:t>
            </w:r>
          </w:p>
        </w:tc>
      </w:tr>
      <w:tr w:rsidR="00392474" w:rsidRPr="00392474" w14:paraId="1C9F3F4E" w14:textId="77777777" w:rsidTr="00392474">
        <w:trPr>
          <w:trHeight w:val="732"/>
          <w:jc w:val="center"/>
        </w:trPr>
        <w:tc>
          <w:tcPr>
            <w:tcW w:w="1300" w:type="dxa"/>
            <w:tcBorders>
              <w:top w:val="single" w:sz="4" w:space="0" w:color="auto"/>
              <w:left w:val="single" w:sz="4" w:space="0" w:color="auto"/>
              <w:bottom w:val="single" w:sz="4" w:space="0" w:color="auto"/>
              <w:right w:val="nil"/>
            </w:tcBorders>
            <w:vAlign w:val="bottom"/>
            <w:hideMark/>
          </w:tcPr>
          <w:p w14:paraId="74CF1437" w14:textId="77777777" w:rsidR="00392474" w:rsidRPr="00392474" w:rsidRDefault="00392474" w:rsidP="00392474">
            <w:pPr>
              <w:spacing w:line="240" w:lineRule="auto"/>
              <w:jc w:val="center"/>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42061625</w:t>
            </w:r>
          </w:p>
        </w:tc>
        <w:tc>
          <w:tcPr>
            <w:tcW w:w="7404" w:type="dxa"/>
            <w:tcBorders>
              <w:top w:val="single" w:sz="4" w:space="0" w:color="auto"/>
              <w:left w:val="nil"/>
              <w:bottom w:val="single" w:sz="4" w:space="0" w:color="auto"/>
              <w:right w:val="single" w:sz="4" w:space="0" w:color="auto"/>
            </w:tcBorders>
            <w:vAlign w:val="bottom"/>
          </w:tcPr>
          <w:p w14:paraId="47477D50" w14:textId="77777777" w:rsidR="00392474" w:rsidRPr="00392474" w:rsidRDefault="00392474" w:rsidP="00392474">
            <w:pPr>
              <w:spacing w:line="240" w:lineRule="auto"/>
              <w:rPr>
                <w:rFonts w:ascii="Geomanist" w:eastAsia="Times New Roman" w:hAnsi="Geomanist" w:cs="Arial"/>
                <w:b/>
                <w:bCs/>
                <w:sz w:val="18"/>
                <w:szCs w:val="18"/>
                <w:lang w:val="es-ES" w:eastAsia="ar-SA"/>
              </w:rPr>
            </w:pPr>
            <w:r w:rsidRPr="00392474">
              <w:rPr>
                <w:rFonts w:ascii="Geomanist" w:eastAsia="Times New Roman" w:hAnsi="Geomanist" w:cs="Arial"/>
                <w:sz w:val="18"/>
                <w:szCs w:val="18"/>
                <w:lang w:val="es-ES" w:eastAsia="ar-SA"/>
              </w:rPr>
              <w:t>“Pasajes aéreos nacional para médicos residentes”</w:t>
            </w:r>
          </w:p>
        </w:tc>
      </w:tr>
      <w:bookmarkEnd w:id="3"/>
    </w:tbl>
    <w:p w14:paraId="244C53A0" w14:textId="77777777" w:rsidR="00392474" w:rsidRPr="00392474" w:rsidRDefault="00392474" w:rsidP="00392474">
      <w:pPr>
        <w:pStyle w:val="Sinespaciado"/>
        <w:jc w:val="both"/>
        <w:rPr>
          <w:rFonts w:ascii="Geomanist" w:hAnsi="Geomanist" w:cs="Arial"/>
          <w:sz w:val="18"/>
          <w:szCs w:val="18"/>
        </w:rPr>
      </w:pPr>
    </w:p>
    <w:p w14:paraId="1F30F51F" w14:textId="77777777" w:rsidR="00392474" w:rsidRPr="00392474" w:rsidRDefault="00392474" w:rsidP="00392474">
      <w:pPr>
        <w:pStyle w:val="Sinespaciado"/>
        <w:jc w:val="both"/>
        <w:rPr>
          <w:rFonts w:ascii="Geomanist" w:hAnsi="Geomanist" w:cs="Arial"/>
          <w:sz w:val="18"/>
          <w:szCs w:val="18"/>
        </w:rPr>
      </w:pPr>
    </w:p>
    <w:p w14:paraId="7466B055" w14:textId="77777777" w:rsidR="00392474" w:rsidRPr="00392474" w:rsidRDefault="00392474" w:rsidP="00392474">
      <w:pPr>
        <w:pStyle w:val="Sinespaciado"/>
        <w:jc w:val="both"/>
        <w:rPr>
          <w:rFonts w:ascii="Geomanist" w:hAnsi="Geomanist" w:cs="Arial"/>
          <w:sz w:val="18"/>
          <w:szCs w:val="18"/>
        </w:rPr>
      </w:pPr>
    </w:p>
    <w:tbl>
      <w:tblPr>
        <w:tblpPr w:leftFromText="141" w:rightFromText="141" w:vertAnchor="text" w:horzAnchor="margin" w:tblpXSpec="center" w:tblpY="481"/>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7697"/>
      </w:tblGrid>
      <w:tr w:rsidR="00392474" w:rsidRPr="00392474" w14:paraId="71C10CB5" w14:textId="77777777" w:rsidTr="00392474">
        <w:trPr>
          <w:trHeight w:val="424"/>
        </w:trPr>
        <w:tc>
          <w:tcPr>
            <w:tcW w:w="1092" w:type="dxa"/>
            <w:shd w:val="clear" w:color="auto" w:fill="D9D9D9" w:themeFill="background1" w:themeFillShade="D9"/>
            <w:vAlign w:val="center"/>
          </w:tcPr>
          <w:p w14:paraId="2287AA9C" w14:textId="77777777" w:rsidR="00392474" w:rsidRPr="00392474" w:rsidRDefault="00392474" w:rsidP="00392474">
            <w:pPr>
              <w:spacing w:line="240" w:lineRule="auto"/>
              <w:jc w:val="center"/>
              <w:rPr>
                <w:rFonts w:ascii="Geomanist" w:eastAsia="Times New Roman" w:hAnsi="Geomanist" w:cs="Arial"/>
                <w:b/>
                <w:sz w:val="18"/>
                <w:szCs w:val="18"/>
                <w:lang w:val="es-ES" w:eastAsia="ar-SA"/>
              </w:rPr>
            </w:pPr>
            <w:proofErr w:type="spellStart"/>
            <w:r w:rsidRPr="00392474">
              <w:rPr>
                <w:rFonts w:ascii="Geomanist" w:eastAsia="Times New Roman" w:hAnsi="Geomanist" w:cs="Arial"/>
                <w:b/>
                <w:sz w:val="18"/>
                <w:szCs w:val="18"/>
                <w:lang w:val="es-ES" w:eastAsia="ar-SA"/>
              </w:rPr>
              <w:lastRenderedPageBreak/>
              <w:t>N°</w:t>
            </w:r>
            <w:proofErr w:type="spellEnd"/>
            <w:r w:rsidRPr="00392474">
              <w:rPr>
                <w:rFonts w:ascii="Geomanist" w:eastAsia="Times New Roman" w:hAnsi="Geomanist" w:cs="Arial"/>
                <w:b/>
                <w:sz w:val="18"/>
                <w:szCs w:val="18"/>
                <w:lang w:val="es-ES" w:eastAsia="ar-SA"/>
              </w:rPr>
              <w:t xml:space="preserve"> Cuenta</w:t>
            </w:r>
          </w:p>
        </w:tc>
        <w:tc>
          <w:tcPr>
            <w:tcW w:w="7697" w:type="dxa"/>
            <w:shd w:val="clear" w:color="auto" w:fill="D9D9D9" w:themeFill="background1" w:themeFillShade="D9"/>
            <w:vAlign w:val="center"/>
          </w:tcPr>
          <w:p w14:paraId="49A8F4B8" w14:textId="77777777" w:rsidR="00392474" w:rsidRPr="00392474" w:rsidRDefault="00392474" w:rsidP="00392474">
            <w:pPr>
              <w:spacing w:line="240" w:lineRule="auto"/>
              <w:jc w:val="center"/>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Contratos para elaborar del Programa IMSS-Bienestar</w:t>
            </w:r>
          </w:p>
        </w:tc>
      </w:tr>
      <w:tr w:rsidR="00392474" w:rsidRPr="00392474" w14:paraId="296E8C25" w14:textId="77777777" w:rsidTr="00392474">
        <w:trPr>
          <w:trHeight w:val="395"/>
        </w:trPr>
        <w:tc>
          <w:tcPr>
            <w:tcW w:w="1092" w:type="dxa"/>
            <w:vAlign w:val="center"/>
          </w:tcPr>
          <w:p w14:paraId="1611821A" w14:textId="77777777" w:rsidR="00392474" w:rsidRPr="00392474" w:rsidRDefault="00392474" w:rsidP="00392474">
            <w:pPr>
              <w:spacing w:line="240" w:lineRule="auto"/>
              <w:jc w:val="center"/>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42061619</w:t>
            </w:r>
          </w:p>
        </w:tc>
        <w:tc>
          <w:tcPr>
            <w:tcW w:w="7697" w:type="dxa"/>
            <w:shd w:val="clear" w:color="auto" w:fill="auto"/>
            <w:vAlign w:val="center"/>
          </w:tcPr>
          <w:p w14:paraId="38B8ED26" w14:textId="77777777" w:rsidR="00392474" w:rsidRPr="00392474" w:rsidRDefault="00392474" w:rsidP="00392474">
            <w:pPr>
              <w:spacing w:line="240" w:lineRule="auto"/>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“Pasajes aéreos nacionales para Servidores Públicos de Nómina Ordinaria”, para IMSS-Bienestar.</w:t>
            </w:r>
          </w:p>
        </w:tc>
      </w:tr>
      <w:tr w:rsidR="00392474" w:rsidRPr="00392474" w14:paraId="4F7BE884" w14:textId="77777777" w:rsidTr="00392474">
        <w:trPr>
          <w:trHeight w:val="378"/>
        </w:trPr>
        <w:tc>
          <w:tcPr>
            <w:tcW w:w="1092" w:type="dxa"/>
            <w:vAlign w:val="center"/>
          </w:tcPr>
          <w:p w14:paraId="110329E8" w14:textId="77777777" w:rsidR="00392474" w:rsidRPr="00392474" w:rsidRDefault="00392474" w:rsidP="00392474">
            <w:pPr>
              <w:spacing w:line="240" w:lineRule="auto"/>
              <w:jc w:val="center"/>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42061620</w:t>
            </w:r>
          </w:p>
        </w:tc>
        <w:tc>
          <w:tcPr>
            <w:tcW w:w="7697" w:type="dxa"/>
            <w:shd w:val="clear" w:color="auto" w:fill="auto"/>
            <w:vAlign w:val="center"/>
          </w:tcPr>
          <w:p w14:paraId="416B612E" w14:textId="77777777" w:rsidR="00392474" w:rsidRPr="00392474" w:rsidRDefault="00392474" w:rsidP="00392474">
            <w:pPr>
              <w:spacing w:line="240" w:lineRule="auto"/>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“Pasajes aéreos nacionales para Servidores Públicos de Nómina de Mando”, para IMSS-Bienestar.</w:t>
            </w:r>
          </w:p>
        </w:tc>
      </w:tr>
      <w:tr w:rsidR="00392474" w:rsidRPr="001A1498" w14:paraId="6B9EB9D9" w14:textId="77777777" w:rsidTr="00392474">
        <w:trPr>
          <w:trHeight w:val="424"/>
        </w:trPr>
        <w:tc>
          <w:tcPr>
            <w:tcW w:w="1092" w:type="dxa"/>
            <w:vAlign w:val="center"/>
          </w:tcPr>
          <w:p w14:paraId="5F9402BE" w14:textId="77777777" w:rsidR="00392474" w:rsidRPr="001A1498" w:rsidRDefault="00392474" w:rsidP="00392474">
            <w:pPr>
              <w:spacing w:line="240" w:lineRule="auto"/>
              <w:jc w:val="center"/>
              <w:rPr>
                <w:rFonts w:ascii="Geomanist" w:eastAsia="Times New Roman" w:hAnsi="Geomanist" w:cs="Arial"/>
                <w:sz w:val="18"/>
                <w:szCs w:val="18"/>
                <w:lang w:val="es-ES" w:eastAsia="ar-SA"/>
              </w:rPr>
            </w:pPr>
            <w:r w:rsidRPr="001A1498">
              <w:rPr>
                <w:rFonts w:ascii="Geomanist" w:eastAsia="Times New Roman" w:hAnsi="Geomanist" w:cs="Arial"/>
                <w:sz w:val="18"/>
                <w:szCs w:val="18"/>
                <w:lang w:val="es-ES" w:eastAsia="ar-SA"/>
              </w:rPr>
              <w:t>42061625</w:t>
            </w:r>
          </w:p>
        </w:tc>
        <w:tc>
          <w:tcPr>
            <w:tcW w:w="7697" w:type="dxa"/>
            <w:shd w:val="clear" w:color="auto" w:fill="auto"/>
            <w:vAlign w:val="center"/>
          </w:tcPr>
          <w:p w14:paraId="4C3A175A" w14:textId="77777777" w:rsidR="00392474" w:rsidRPr="001A1498" w:rsidRDefault="00392474" w:rsidP="00392474">
            <w:pPr>
              <w:spacing w:line="240" w:lineRule="auto"/>
              <w:jc w:val="both"/>
              <w:rPr>
                <w:rFonts w:ascii="Geomanist" w:eastAsia="Times New Roman" w:hAnsi="Geomanist" w:cs="Arial"/>
                <w:sz w:val="18"/>
                <w:szCs w:val="18"/>
                <w:lang w:val="es-ES" w:eastAsia="ar-SA"/>
              </w:rPr>
            </w:pPr>
            <w:r w:rsidRPr="001A1498">
              <w:rPr>
                <w:rFonts w:ascii="Geomanist" w:eastAsia="Times New Roman" w:hAnsi="Geomanist" w:cs="Arial"/>
                <w:sz w:val="18"/>
                <w:szCs w:val="18"/>
                <w:lang w:val="es-ES" w:eastAsia="ar-SA"/>
              </w:rPr>
              <w:t>“Pasajes aéreos nacional para médicos residentes” para el Programa IMSS-Bienestar”.</w:t>
            </w:r>
          </w:p>
        </w:tc>
      </w:tr>
    </w:tbl>
    <w:p w14:paraId="434CB816" w14:textId="77777777" w:rsidR="00392474" w:rsidRPr="001A1498" w:rsidRDefault="00392474" w:rsidP="00392474">
      <w:pPr>
        <w:pStyle w:val="Sinespaciado"/>
        <w:rPr>
          <w:rFonts w:ascii="Geomanist" w:hAnsi="Geomanist" w:cs="Arial"/>
          <w:sz w:val="18"/>
          <w:szCs w:val="18"/>
        </w:rPr>
      </w:pPr>
      <w:r w:rsidRPr="001A1498">
        <w:rPr>
          <w:rFonts w:ascii="Geomanist" w:hAnsi="Geomanist" w:cs="Arial"/>
          <w:sz w:val="18"/>
          <w:szCs w:val="18"/>
        </w:rPr>
        <w:t>Los contratos que se generen serán abiertos y en una sola partida conforme a lo siguiente:</w:t>
      </w:r>
    </w:p>
    <w:p w14:paraId="713F0060" w14:textId="77777777" w:rsidR="00392474" w:rsidRPr="001A1498" w:rsidRDefault="00392474" w:rsidP="00392474">
      <w:pPr>
        <w:spacing w:line="240" w:lineRule="auto"/>
        <w:ind w:left="720"/>
        <w:rPr>
          <w:rFonts w:ascii="Geomanist" w:eastAsia="Calibri" w:hAnsi="Geomanist" w:cs="Calibri"/>
          <w:i/>
          <w:iCs/>
          <w:sz w:val="18"/>
          <w:szCs w:val="18"/>
          <w:lang w:val="es-ES"/>
        </w:rPr>
      </w:pPr>
    </w:p>
    <w:p w14:paraId="18FE61A8" w14:textId="77777777" w:rsidR="00392474" w:rsidRPr="001A1498" w:rsidRDefault="00392474" w:rsidP="00392474">
      <w:pPr>
        <w:pStyle w:val="Sinespaciado"/>
        <w:rPr>
          <w:rFonts w:ascii="Geomanist" w:hAnsi="Geomanist" w:cs="Arial"/>
          <w:sz w:val="18"/>
          <w:szCs w:val="18"/>
          <w:lang w:val="es-ES"/>
        </w:rPr>
      </w:pPr>
    </w:p>
    <w:p w14:paraId="71F52A64" w14:textId="77777777" w:rsidR="00392474" w:rsidRPr="001A1498" w:rsidRDefault="00392474" w:rsidP="00392474">
      <w:pPr>
        <w:pStyle w:val="Sinespaciado"/>
        <w:rPr>
          <w:rFonts w:ascii="Geomanist" w:hAnsi="Geomanist" w:cs="Arial"/>
          <w:sz w:val="18"/>
          <w:szCs w:val="18"/>
        </w:rPr>
      </w:pPr>
      <w:r w:rsidRPr="001A1498">
        <w:rPr>
          <w:rFonts w:ascii="Geomanist" w:hAnsi="Geomanist" w:cs="Arial"/>
          <w:sz w:val="18"/>
          <w:szCs w:val="18"/>
        </w:rPr>
        <w:t>El servicio será adjudicado por la partida única:</w:t>
      </w:r>
    </w:p>
    <w:p w14:paraId="65683FA7" w14:textId="77777777" w:rsidR="00392474" w:rsidRPr="001A1498" w:rsidRDefault="00392474" w:rsidP="00392474">
      <w:pPr>
        <w:pStyle w:val="Sinespaciado"/>
        <w:ind w:firstLine="993"/>
        <w:rPr>
          <w:rFonts w:ascii="Geomanist" w:hAnsi="Geomanist" w:cs="Arial"/>
          <w:sz w:val="18"/>
          <w:szCs w:val="18"/>
        </w:rPr>
      </w:pPr>
    </w:p>
    <w:p w14:paraId="6B5ED749" w14:textId="37F0D4F8" w:rsidR="00392474" w:rsidRPr="001A1498" w:rsidRDefault="00392474" w:rsidP="00392474">
      <w:pPr>
        <w:pStyle w:val="Sinespaciado"/>
        <w:ind w:firstLine="993"/>
        <w:rPr>
          <w:rFonts w:ascii="Geomanist" w:hAnsi="Geomanist" w:cs="Arial"/>
          <w:sz w:val="18"/>
          <w:szCs w:val="18"/>
        </w:rPr>
      </w:pPr>
      <w:r w:rsidRPr="001A1498">
        <w:rPr>
          <w:rFonts w:ascii="Geomanist" w:hAnsi="Geomanist" w:cs="Arial"/>
          <w:sz w:val="18"/>
          <w:szCs w:val="18"/>
        </w:rPr>
        <w:t xml:space="preserve">Cantidad máximo de boletos </w:t>
      </w:r>
      <w:r w:rsidR="00070171" w:rsidRPr="001A1498">
        <w:rPr>
          <w:rFonts w:ascii="Geomanist" w:hAnsi="Geomanist" w:cs="Arial"/>
          <w:sz w:val="18"/>
          <w:szCs w:val="18"/>
        </w:rPr>
        <w:t>2,893</w:t>
      </w:r>
    </w:p>
    <w:p w14:paraId="307601C2" w14:textId="20398B8B" w:rsidR="00392474" w:rsidRPr="001A1498" w:rsidRDefault="00392474" w:rsidP="00392474">
      <w:pPr>
        <w:pStyle w:val="Sinespaciado"/>
        <w:ind w:firstLine="993"/>
        <w:rPr>
          <w:rFonts w:ascii="Geomanist" w:hAnsi="Geomanist" w:cs="Arial"/>
          <w:sz w:val="18"/>
          <w:szCs w:val="18"/>
        </w:rPr>
      </w:pPr>
      <w:r w:rsidRPr="001A1498">
        <w:rPr>
          <w:rFonts w:ascii="Geomanist" w:hAnsi="Geomanist" w:cs="Arial"/>
          <w:sz w:val="18"/>
          <w:szCs w:val="18"/>
        </w:rPr>
        <w:t xml:space="preserve">Cantidad mínimo de boletos </w:t>
      </w:r>
      <w:r w:rsidR="00070171" w:rsidRPr="001A1498">
        <w:rPr>
          <w:rFonts w:ascii="Geomanist" w:hAnsi="Geomanist" w:cs="Arial"/>
          <w:sz w:val="18"/>
          <w:szCs w:val="18"/>
        </w:rPr>
        <w:t>1,157</w:t>
      </w:r>
    </w:p>
    <w:p w14:paraId="4C643DF5" w14:textId="77777777" w:rsidR="00392474" w:rsidRPr="001A1498" w:rsidRDefault="00392474" w:rsidP="00392474">
      <w:pPr>
        <w:spacing w:after="0" w:line="240" w:lineRule="auto"/>
        <w:jc w:val="both"/>
        <w:rPr>
          <w:rFonts w:ascii="Geomanist" w:eastAsia="Calibri" w:hAnsi="Geomanist" w:cs="Calibri"/>
          <w:b/>
          <w:bCs/>
          <w:i/>
          <w:iCs/>
          <w:sz w:val="18"/>
          <w:szCs w:val="18"/>
          <w:lang w:val="es-ES"/>
        </w:rPr>
      </w:pPr>
      <w:bookmarkStart w:id="4" w:name="_Hlk99118181"/>
    </w:p>
    <w:p w14:paraId="1AA3126A" w14:textId="4A7A2EDA" w:rsidR="00392474" w:rsidRPr="001A1498" w:rsidRDefault="00392474" w:rsidP="00392474">
      <w:pPr>
        <w:spacing w:after="0" w:line="240" w:lineRule="auto"/>
        <w:jc w:val="both"/>
        <w:rPr>
          <w:rFonts w:ascii="Geomanist" w:eastAsia="Calibri" w:hAnsi="Geomanist" w:cs="Calibri"/>
          <w:b/>
          <w:bCs/>
          <w:i/>
          <w:iCs/>
          <w:sz w:val="18"/>
          <w:szCs w:val="18"/>
          <w:lang w:val="es-ES"/>
        </w:rPr>
      </w:pPr>
      <w:r w:rsidRPr="001A1498">
        <w:rPr>
          <w:rFonts w:ascii="Geomanist" w:eastAsia="Calibri" w:hAnsi="Geomanist" w:cs="Calibri"/>
          <w:b/>
          <w:bCs/>
          <w:i/>
          <w:iCs/>
          <w:sz w:val="18"/>
          <w:szCs w:val="18"/>
          <w:lang w:val="es-ES"/>
        </w:rPr>
        <w:t xml:space="preserve">Nota: Cantidades de referencia para solicitar las cotizaciones correspondientes, las cuales pueden variar. </w:t>
      </w:r>
    </w:p>
    <w:p w14:paraId="40AADC25" w14:textId="77777777" w:rsidR="00392474" w:rsidRPr="001A1498" w:rsidRDefault="00392474" w:rsidP="00392474">
      <w:pPr>
        <w:spacing w:after="0" w:line="240" w:lineRule="auto"/>
        <w:jc w:val="both"/>
        <w:rPr>
          <w:rFonts w:ascii="Geomanist" w:eastAsia="Calibri" w:hAnsi="Geomanist" w:cs="Calibri"/>
          <w:b/>
          <w:bCs/>
          <w:i/>
          <w:iCs/>
          <w:sz w:val="18"/>
          <w:szCs w:val="18"/>
          <w:lang w:val="es-ES"/>
        </w:rPr>
      </w:pPr>
    </w:p>
    <w:p w14:paraId="70140C0F" w14:textId="77777777" w:rsidR="00392474" w:rsidRPr="00392474" w:rsidRDefault="00392474" w:rsidP="00392474">
      <w:pPr>
        <w:spacing w:line="240" w:lineRule="auto"/>
        <w:ind w:left="284" w:right="333"/>
        <w:jc w:val="both"/>
        <w:rPr>
          <w:rFonts w:ascii="Geomanist" w:eastAsia="Calibri" w:hAnsi="Geomanist" w:cs="Calibri"/>
          <w:i/>
          <w:iCs/>
          <w:sz w:val="18"/>
          <w:szCs w:val="18"/>
          <w:lang w:val="es-ES"/>
        </w:rPr>
      </w:pPr>
      <w:bookmarkStart w:id="5" w:name="_Hlk99118081"/>
      <w:r w:rsidRPr="001A1498">
        <w:rPr>
          <w:rFonts w:ascii="Geomanist" w:eastAsia="Calibri" w:hAnsi="Geomanist" w:cs="Calibri"/>
          <w:i/>
          <w:iCs/>
          <w:sz w:val="18"/>
          <w:szCs w:val="18"/>
          <w:lang w:val="es-ES"/>
        </w:rPr>
        <w:t>Referente a la cantidades mínimas y máximas a contratar, se precisa que se realizará una contratación abierta por presupuesto mínimo y máximo que podrá ejercerse (con base en el Artículo 47 de la LAASSP, “Las dependencias y entidades podrán celebrar contratos abiertos para adquirir bienes, arrendamientos o servicios que requieran de manera reiterada</w:t>
      </w:r>
      <w:r w:rsidRPr="00392474">
        <w:rPr>
          <w:rFonts w:ascii="Geomanist" w:eastAsia="Calibri" w:hAnsi="Geomanist" w:cs="Calibri"/>
          <w:i/>
          <w:iCs/>
          <w:sz w:val="18"/>
          <w:szCs w:val="18"/>
          <w:lang w:val="es-ES"/>
        </w:rPr>
        <w:t xml:space="preserve"> conforme a lo siguiente:</w:t>
      </w:r>
    </w:p>
    <w:p w14:paraId="73022EA7" w14:textId="77777777" w:rsidR="00392474" w:rsidRPr="00392474" w:rsidRDefault="00392474" w:rsidP="00392474">
      <w:pPr>
        <w:spacing w:line="240" w:lineRule="auto"/>
        <w:ind w:left="284" w:right="333"/>
        <w:jc w:val="both"/>
        <w:rPr>
          <w:rFonts w:ascii="Geomanist" w:eastAsia="Calibri" w:hAnsi="Geomanist" w:cs="Calibri"/>
          <w:i/>
          <w:iCs/>
          <w:sz w:val="18"/>
          <w:szCs w:val="18"/>
          <w:lang w:val="es-ES"/>
        </w:rPr>
      </w:pPr>
      <w:r w:rsidRPr="00392474">
        <w:rPr>
          <w:rFonts w:ascii="Geomanist" w:eastAsia="Calibri" w:hAnsi="Geomanist" w:cs="Calibri"/>
          <w:i/>
          <w:iCs/>
          <w:sz w:val="18"/>
          <w:szCs w:val="18"/>
          <w:lang w:val="es-ES"/>
        </w:rPr>
        <w:t>Artículo 47. Las dependencias y entidades podrán celebrar contratos abiertos para adquirir bienes, arrendamientos o servicios que requieran de manera reiterada conforme a lo siguiente:</w:t>
      </w:r>
    </w:p>
    <w:p w14:paraId="589F9C8C" w14:textId="77777777" w:rsidR="00392474" w:rsidRPr="00392474" w:rsidRDefault="00392474" w:rsidP="00392474">
      <w:pPr>
        <w:spacing w:line="240" w:lineRule="auto"/>
        <w:ind w:left="284" w:right="333"/>
        <w:jc w:val="both"/>
        <w:rPr>
          <w:rFonts w:ascii="Geomanist" w:eastAsia="Calibri" w:hAnsi="Geomanist" w:cs="Calibri"/>
          <w:i/>
          <w:iCs/>
          <w:sz w:val="18"/>
          <w:szCs w:val="18"/>
          <w:lang w:val="es-ES"/>
        </w:rPr>
      </w:pPr>
      <w:r w:rsidRPr="00392474">
        <w:rPr>
          <w:rFonts w:ascii="Geomanist" w:eastAsia="Calibri" w:hAnsi="Geomanist" w:cs="Calibri"/>
          <w:i/>
          <w:iCs/>
          <w:sz w:val="18"/>
          <w:szCs w:val="18"/>
          <w:lang w:val="es-ES"/>
        </w:rPr>
        <w:t xml:space="preserve">I. Se establecerá la cantidad mínima y máxima de los bienes, arrendamientos o servicios a contratar; o bien, el presupuesto mínimo y máximo que podrá ejercerse. La cantidad o presupuesto mínimo no podrá ser inferior al cuarenta por ciento de la cantidad o presupuesto máximo. </w:t>
      </w:r>
    </w:p>
    <w:p w14:paraId="4C3EBB00" w14:textId="0D8BAED7" w:rsidR="00392474" w:rsidRPr="00392474" w:rsidRDefault="00392474" w:rsidP="00392474">
      <w:pPr>
        <w:spacing w:line="240" w:lineRule="auto"/>
        <w:ind w:left="284" w:right="333"/>
        <w:jc w:val="both"/>
        <w:rPr>
          <w:rFonts w:ascii="Geomanist" w:eastAsia="Calibri" w:hAnsi="Geomanist" w:cs="Calibri"/>
          <w:i/>
          <w:iCs/>
          <w:sz w:val="18"/>
          <w:szCs w:val="18"/>
          <w:lang w:val="es-ES"/>
        </w:rPr>
      </w:pPr>
      <w:r w:rsidRPr="00392474">
        <w:rPr>
          <w:rFonts w:ascii="Geomanist" w:eastAsia="Calibri" w:hAnsi="Geomanist" w:cs="Calibri"/>
          <w:i/>
          <w:iCs/>
          <w:sz w:val="18"/>
          <w:szCs w:val="18"/>
          <w:lang w:val="es-ES"/>
        </w:rPr>
        <w:t>…”</w:t>
      </w:r>
      <w:bookmarkEnd w:id="4"/>
      <w:bookmarkEnd w:id="5"/>
    </w:p>
    <w:p w14:paraId="1D98C64B" w14:textId="77777777" w:rsidR="00392474" w:rsidRPr="00392474" w:rsidRDefault="00392474" w:rsidP="00392474">
      <w:pPr>
        <w:pStyle w:val="Prrafodelista"/>
        <w:numPr>
          <w:ilvl w:val="0"/>
          <w:numId w:val="14"/>
        </w:numPr>
        <w:snapToGrid w:val="0"/>
        <w:spacing w:after="200" w:line="240" w:lineRule="auto"/>
        <w:jc w:val="both"/>
        <w:rPr>
          <w:rFonts w:ascii="Geomanist" w:eastAsia="Times New Roman" w:hAnsi="Geomanist" w:cs="Arial"/>
          <w:b/>
          <w:bCs/>
          <w:sz w:val="18"/>
          <w:szCs w:val="18"/>
        </w:rPr>
      </w:pPr>
      <w:r w:rsidRPr="00392474">
        <w:rPr>
          <w:rFonts w:ascii="Geomanist" w:eastAsia="Times New Roman" w:hAnsi="Geomanist" w:cs="Arial"/>
          <w:b/>
          <w:bCs/>
          <w:sz w:val="18"/>
          <w:szCs w:val="18"/>
        </w:rPr>
        <w:t>Plazo de entrega del bien, arrendamiento o servicio, indicando en su caso, el calendario con programa y condiciones de entregas que corresponda.</w:t>
      </w:r>
    </w:p>
    <w:p w14:paraId="451FE866" w14:textId="0811F89C" w:rsidR="00392474" w:rsidRPr="00392474" w:rsidRDefault="00392474" w:rsidP="00392474">
      <w:pPr>
        <w:spacing w:line="240" w:lineRule="auto"/>
        <w:jc w:val="both"/>
        <w:rPr>
          <w:rFonts w:ascii="Geomanist" w:eastAsia="Calibri" w:hAnsi="Geomanist" w:cs="Calibri"/>
          <w:sz w:val="18"/>
          <w:szCs w:val="18"/>
          <w:lang w:val="es-ES"/>
        </w:rPr>
      </w:pPr>
      <w:r w:rsidRPr="00392474">
        <w:rPr>
          <w:rFonts w:ascii="Geomanist" w:eastAsia="Calibri" w:hAnsi="Geomanist" w:cs="Calibri"/>
          <w:sz w:val="18"/>
          <w:szCs w:val="18"/>
          <w:lang w:val="es-ES"/>
        </w:rPr>
        <w:t xml:space="preserve">Será a partir del siguiente </w:t>
      </w:r>
      <w:r w:rsidRPr="00392474">
        <w:rPr>
          <w:rFonts w:ascii="Geomanist" w:eastAsia="Calibri" w:hAnsi="Geomanist" w:cs="Calibri"/>
          <w:b/>
          <w:bCs/>
          <w:sz w:val="18"/>
          <w:szCs w:val="18"/>
          <w:lang w:val="es-ES"/>
        </w:rPr>
        <w:t>día hábil de la notificación de adjudicación y/o fallo</w:t>
      </w:r>
      <w:r w:rsidRPr="00392474">
        <w:rPr>
          <w:rFonts w:ascii="Geomanist" w:eastAsia="Calibri" w:hAnsi="Geomanist" w:cs="Calibri"/>
          <w:sz w:val="18"/>
          <w:szCs w:val="18"/>
          <w:lang w:val="es-ES"/>
        </w:rPr>
        <w:t xml:space="preserve"> y hasta el 31 de diciembre de 2025.</w:t>
      </w:r>
    </w:p>
    <w:p w14:paraId="742378E7" w14:textId="77777777" w:rsidR="00392474" w:rsidRPr="00392474" w:rsidRDefault="00392474" w:rsidP="00392474">
      <w:pPr>
        <w:spacing w:line="240" w:lineRule="auto"/>
        <w:rPr>
          <w:rFonts w:ascii="Geomanist" w:eastAsia="Calibri" w:hAnsi="Geomanist" w:cs="Calibri"/>
          <w:b/>
          <w:bCs/>
          <w:sz w:val="18"/>
          <w:szCs w:val="18"/>
          <w:lang w:val="es-ES"/>
        </w:rPr>
      </w:pPr>
      <w:r w:rsidRPr="00392474">
        <w:rPr>
          <w:rFonts w:ascii="Geomanist" w:eastAsia="Calibri" w:hAnsi="Geomanist" w:cs="Calibri"/>
          <w:b/>
          <w:bCs/>
          <w:sz w:val="18"/>
          <w:szCs w:val="18"/>
          <w:lang w:val="es-ES"/>
        </w:rPr>
        <w:t>Para el Programa IMSS-Bienestar.</w:t>
      </w:r>
    </w:p>
    <w:p w14:paraId="0FE22CAF" w14:textId="77777777" w:rsidR="00392474" w:rsidRPr="00392474" w:rsidRDefault="00392474" w:rsidP="00392474">
      <w:pPr>
        <w:pStyle w:val="Sinespaciado"/>
        <w:jc w:val="both"/>
        <w:rPr>
          <w:rFonts w:ascii="Geomanist" w:hAnsi="Geomanist" w:cs="Arial"/>
          <w:sz w:val="18"/>
          <w:szCs w:val="18"/>
        </w:rPr>
      </w:pPr>
      <w:r w:rsidRPr="00392474">
        <w:rPr>
          <w:rFonts w:ascii="Geomanist" w:hAnsi="Geomanist" w:cs="Arial"/>
          <w:sz w:val="18"/>
          <w:szCs w:val="18"/>
        </w:rPr>
        <w:t xml:space="preserve">El lugar de atención e instalación de la oficina será en la calle de </w:t>
      </w:r>
      <w:proofErr w:type="spellStart"/>
      <w:r w:rsidRPr="00392474">
        <w:rPr>
          <w:rFonts w:ascii="Geomanist" w:hAnsi="Geomanist" w:cs="Arial"/>
          <w:sz w:val="18"/>
          <w:szCs w:val="18"/>
        </w:rPr>
        <w:t>Havre</w:t>
      </w:r>
      <w:proofErr w:type="spellEnd"/>
      <w:r w:rsidRPr="00392474">
        <w:rPr>
          <w:rFonts w:ascii="Geomanist" w:hAnsi="Geomanist" w:cs="Arial"/>
          <w:sz w:val="18"/>
          <w:szCs w:val="18"/>
        </w:rPr>
        <w:t xml:space="preserve"> Número 7, 7º piso, Colonia Juárez, Alcaldía Cuauhtémoc, Ciudad de México, C.P. 06600. La atención en el servicio se proporcionará a todas las Áreas solicitantes, de existir algún cambio de inmueble, se notificará mediante oficio por parte del Administración del Contrato y/o el Servidor Público que este designe.</w:t>
      </w:r>
    </w:p>
    <w:p w14:paraId="72D8E54D" w14:textId="77777777" w:rsidR="00392474" w:rsidRPr="00392474" w:rsidRDefault="00392474" w:rsidP="00392474">
      <w:pPr>
        <w:spacing w:line="240" w:lineRule="auto"/>
        <w:rPr>
          <w:rFonts w:ascii="Geomanist" w:eastAsia="Times New Roman" w:hAnsi="Geomanist" w:cs="Arial"/>
          <w:b/>
          <w:sz w:val="18"/>
          <w:szCs w:val="18"/>
          <w:lang w:val="es-ES" w:eastAsia="ar-SA"/>
        </w:rPr>
      </w:pPr>
    </w:p>
    <w:p w14:paraId="05E1AFDD" w14:textId="77777777" w:rsidR="00392474" w:rsidRPr="00392474" w:rsidRDefault="00392474" w:rsidP="00392474">
      <w:pPr>
        <w:spacing w:line="240" w:lineRule="auto"/>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LUGAR DE ATENCIÓN E INSTALACIÓN MODULO IN-PLANT</w:t>
      </w:r>
    </w:p>
    <w:p w14:paraId="174B46B8" w14:textId="77777777" w:rsidR="00392474" w:rsidRPr="00392474" w:rsidRDefault="00392474" w:rsidP="00392474">
      <w:pPr>
        <w:pStyle w:val="Sinespaciado"/>
        <w:jc w:val="both"/>
        <w:rPr>
          <w:rFonts w:ascii="Geomanist" w:hAnsi="Geomanist" w:cs="Arial"/>
          <w:b/>
          <w:bCs/>
          <w:sz w:val="18"/>
          <w:szCs w:val="18"/>
        </w:rPr>
      </w:pPr>
      <w:r w:rsidRPr="00392474">
        <w:rPr>
          <w:rFonts w:ascii="Geomanist" w:hAnsi="Geomanist" w:cs="Arial"/>
          <w:b/>
          <w:bCs/>
          <w:sz w:val="18"/>
          <w:szCs w:val="18"/>
        </w:rPr>
        <w:t>Para el Programa IMSS-Bienestar.</w:t>
      </w:r>
    </w:p>
    <w:p w14:paraId="3DE4BCDD" w14:textId="77777777" w:rsidR="00392474" w:rsidRPr="00392474" w:rsidRDefault="00392474" w:rsidP="00392474">
      <w:pPr>
        <w:pStyle w:val="Sinespaciado"/>
        <w:jc w:val="both"/>
        <w:rPr>
          <w:rFonts w:ascii="Geomanist" w:hAnsi="Geomanist" w:cs="Arial"/>
          <w:sz w:val="18"/>
          <w:szCs w:val="18"/>
        </w:rPr>
      </w:pPr>
      <w:r w:rsidRPr="00392474">
        <w:rPr>
          <w:rFonts w:ascii="Geomanist" w:hAnsi="Geomanist" w:cs="Arial"/>
          <w:sz w:val="18"/>
          <w:szCs w:val="18"/>
        </w:rPr>
        <w:t xml:space="preserve">El lugar de atención e instalación de la oficina será en la calle de </w:t>
      </w:r>
      <w:proofErr w:type="spellStart"/>
      <w:r w:rsidRPr="00392474">
        <w:rPr>
          <w:rFonts w:ascii="Geomanist" w:hAnsi="Geomanist" w:cs="Arial"/>
          <w:sz w:val="18"/>
          <w:szCs w:val="18"/>
        </w:rPr>
        <w:t>Havre</w:t>
      </w:r>
      <w:proofErr w:type="spellEnd"/>
      <w:r w:rsidRPr="00392474">
        <w:rPr>
          <w:rFonts w:ascii="Geomanist" w:hAnsi="Geomanist" w:cs="Arial"/>
          <w:sz w:val="18"/>
          <w:szCs w:val="18"/>
        </w:rPr>
        <w:t xml:space="preserve"> Número 7, 7º piso, Colonia Juárez, Alcaldía Cuauhtémoc, Ciudad de México, C.P. 06600. La atención en el servicio se proporcionará a todas las Áreas solicitantes, de existir algún cambio de inmueble, se notificará mediante oficio por parte del Administración del Contrato y/o el Servidor Público que este designe.</w:t>
      </w:r>
    </w:p>
    <w:p w14:paraId="0B2E30B9" w14:textId="77777777" w:rsidR="00392474" w:rsidRDefault="00392474" w:rsidP="00392474">
      <w:pPr>
        <w:pStyle w:val="Sinespaciado"/>
        <w:jc w:val="both"/>
        <w:rPr>
          <w:rFonts w:ascii="Geomanist" w:hAnsi="Geomanist" w:cs="Arial"/>
          <w:sz w:val="18"/>
          <w:szCs w:val="18"/>
        </w:rPr>
      </w:pPr>
    </w:p>
    <w:p w14:paraId="695124FE" w14:textId="77777777" w:rsidR="004A4D34" w:rsidRPr="00392474" w:rsidRDefault="004A4D34" w:rsidP="00392474">
      <w:pPr>
        <w:pStyle w:val="Sinespaciado"/>
        <w:jc w:val="both"/>
        <w:rPr>
          <w:rFonts w:ascii="Geomanist" w:hAnsi="Geomanist" w:cs="Arial"/>
          <w:sz w:val="18"/>
          <w:szCs w:val="18"/>
        </w:rPr>
      </w:pPr>
    </w:p>
    <w:p w14:paraId="3DC8E841" w14:textId="77777777" w:rsidR="00392474" w:rsidRPr="00392474" w:rsidRDefault="00392474" w:rsidP="00392474">
      <w:pPr>
        <w:pStyle w:val="Prrafodelista"/>
        <w:numPr>
          <w:ilvl w:val="0"/>
          <w:numId w:val="14"/>
        </w:numPr>
        <w:spacing w:after="0" w:line="240" w:lineRule="auto"/>
        <w:rPr>
          <w:rFonts w:ascii="Geomanist" w:eastAsia="Times New Roman" w:hAnsi="Geomanist" w:cs="Arial"/>
          <w:b/>
          <w:sz w:val="18"/>
          <w:szCs w:val="18"/>
          <w:lang w:val="es-ES" w:eastAsia="ar-SA"/>
        </w:rPr>
      </w:pPr>
      <w:bookmarkStart w:id="6" w:name="_Hlk148531778"/>
      <w:r w:rsidRPr="00392474">
        <w:rPr>
          <w:rFonts w:ascii="Geomanist" w:eastAsia="Times New Roman" w:hAnsi="Geomanist" w:cs="Arial"/>
          <w:b/>
          <w:sz w:val="18"/>
          <w:szCs w:val="18"/>
          <w:lang w:val="es-ES" w:eastAsia="ar-SA"/>
        </w:rPr>
        <w:t>Criterios de evaluación.</w:t>
      </w:r>
    </w:p>
    <w:p w14:paraId="5F82D5DC" w14:textId="77777777" w:rsidR="00392474" w:rsidRPr="00392474" w:rsidRDefault="00392474" w:rsidP="00392474">
      <w:pPr>
        <w:pStyle w:val="Prrafodelista"/>
        <w:spacing w:after="0" w:line="240" w:lineRule="auto"/>
        <w:rPr>
          <w:rFonts w:ascii="Geomanist" w:eastAsia="Times New Roman" w:hAnsi="Geomanist" w:cs="Arial"/>
          <w:b/>
          <w:sz w:val="18"/>
          <w:szCs w:val="18"/>
          <w:lang w:val="es-ES" w:eastAsia="ar-SA"/>
        </w:rPr>
      </w:pPr>
    </w:p>
    <w:bookmarkEnd w:id="6"/>
    <w:p w14:paraId="3953475E" w14:textId="77777777" w:rsidR="00392474" w:rsidRPr="00392474" w:rsidRDefault="00392474" w:rsidP="00392474">
      <w:pPr>
        <w:tabs>
          <w:tab w:val="left" w:pos="993"/>
        </w:tabs>
        <w:spacing w:line="240" w:lineRule="auto"/>
        <w:jc w:val="both"/>
        <w:rPr>
          <w:rFonts w:ascii="Geomanist" w:eastAsia="Times New Roman" w:hAnsi="Geomanist" w:cs="Arial"/>
          <w:bCs/>
          <w:sz w:val="18"/>
          <w:szCs w:val="18"/>
          <w:lang w:eastAsia="ar-SA"/>
        </w:rPr>
      </w:pPr>
      <w:r w:rsidRPr="00392474">
        <w:rPr>
          <w:rFonts w:ascii="Geomanist" w:eastAsia="Times New Roman" w:hAnsi="Geomanist" w:cs="Arial"/>
          <w:bCs/>
          <w:sz w:val="18"/>
          <w:szCs w:val="18"/>
          <w:lang w:eastAsia="ar-SA"/>
        </w:rPr>
        <w:lastRenderedPageBreak/>
        <w:t xml:space="preserve">De conformidad con el artículo 36 segundo párrafo de la LAASSP, 51 segundo párrafo del RLAASSP y </w:t>
      </w:r>
      <w:r w:rsidRPr="00A513F5">
        <w:rPr>
          <w:rFonts w:ascii="Geomanist" w:eastAsia="Times New Roman" w:hAnsi="Geomanist" w:cs="Arial"/>
          <w:bCs/>
          <w:sz w:val="18"/>
          <w:szCs w:val="18"/>
          <w:lang w:eastAsia="ar-SA"/>
        </w:rPr>
        <w:t>los numerales 4.25 d), 4.35 y 4.36 de los POBALINES del Instituto Mexicano del Seguro Social, considerando que el</w:t>
      </w:r>
      <w:r w:rsidRPr="00392474">
        <w:rPr>
          <w:rFonts w:ascii="Geomanist" w:eastAsia="Times New Roman" w:hAnsi="Geomanist" w:cs="Arial"/>
          <w:bCs/>
          <w:sz w:val="18"/>
          <w:szCs w:val="18"/>
          <w:lang w:eastAsia="ar-SA"/>
        </w:rPr>
        <w:t xml:space="preserve"> servicio a contratar no requiere vincular las condiciones que deberán cumplir los proveedores con las características y especificaciones del servicio a contratar, porque éstos se encuentran estandarizados en el mercado y el factor preponderante que se considera para la adjudicación del contrato es el precio más bajo, la evaluación de proposiciones deberá ser el método binario.</w:t>
      </w:r>
    </w:p>
    <w:p w14:paraId="68C21EE9" w14:textId="47386F08" w:rsidR="00392474" w:rsidRPr="00392474" w:rsidRDefault="00392474" w:rsidP="00392474">
      <w:pPr>
        <w:spacing w:line="240" w:lineRule="auto"/>
        <w:rPr>
          <w:rFonts w:ascii="Geomanist" w:eastAsia="Times New Roman" w:hAnsi="Geomanist" w:cs="Arial"/>
          <w:sz w:val="18"/>
          <w:szCs w:val="18"/>
          <w:lang w:eastAsia="ar-SA"/>
        </w:rPr>
      </w:pPr>
      <w:r w:rsidRPr="00392474">
        <w:rPr>
          <w:rFonts w:ascii="Geomanist" w:eastAsia="Times New Roman" w:hAnsi="Geomanist" w:cs="Arial"/>
          <w:b/>
          <w:sz w:val="18"/>
          <w:szCs w:val="18"/>
          <w:lang w:val="es-ES" w:eastAsia="ar-SA"/>
        </w:rPr>
        <w:t>DESCRIPCIÓN DEL SERVICIO</w:t>
      </w:r>
    </w:p>
    <w:p w14:paraId="7A28B92B" w14:textId="77777777" w:rsidR="00392474" w:rsidRPr="00392474" w:rsidRDefault="00392474" w:rsidP="00392474">
      <w:pPr>
        <w:spacing w:line="240" w:lineRule="auto"/>
        <w:jc w:val="both"/>
        <w:rPr>
          <w:rFonts w:ascii="Geomanist" w:eastAsia="Times New Roman" w:hAnsi="Geomanist" w:cs="Arial"/>
          <w:sz w:val="18"/>
          <w:szCs w:val="18"/>
          <w:lang w:eastAsia="ar-SA"/>
        </w:rPr>
      </w:pPr>
      <w:r w:rsidRPr="00392474">
        <w:rPr>
          <w:rFonts w:ascii="Geomanist" w:eastAsia="Times New Roman" w:hAnsi="Geomanist" w:cs="Arial"/>
          <w:sz w:val="18"/>
          <w:szCs w:val="18"/>
          <w:lang w:eastAsia="ar-SA"/>
        </w:rPr>
        <w:t xml:space="preserve">La descripción del servicio se detalla en el </w:t>
      </w:r>
      <w:r w:rsidRPr="00392474">
        <w:rPr>
          <w:rFonts w:ascii="Geomanist" w:eastAsia="Times New Roman" w:hAnsi="Geomanist" w:cs="Arial"/>
          <w:bCs/>
          <w:sz w:val="18"/>
          <w:szCs w:val="18"/>
          <w:lang w:val="es-ES" w:eastAsia="ar-SA"/>
        </w:rPr>
        <w:t>Anexo Técnico</w:t>
      </w:r>
      <w:r w:rsidRPr="00392474">
        <w:rPr>
          <w:rFonts w:ascii="Geomanist" w:eastAsia="Times New Roman" w:hAnsi="Geomanist" w:cs="Arial"/>
          <w:sz w:val="18"/>
          <w:szCs w:val="18"/>
          <w:lang w:eastAsia="ar-SA"/>
        </w:rPr>
        <w:t>.</w:t>
      </w:r>
    </w:p>
    <w:p w14:paraId="520D06F4" w14:textId="77777777" w:rsidR="00392474" w:rsidRPr="00392474" w:rsidRDefault="00392474" w:rsidP="00392474">
      <w:pPr>
        <w:spacing w:line="240" w:lineRule="auto"/>
        <w:rPr>
          <w:rFonts w:ascii="Geomanist" w:eastAsia="Times New Roman" w:hAnsi="Geomanist" w:cs="Arial"/>
          <w:b/>
          <w:sz w:val="18"/>
          <w:szCs w:val="18"/>
          <w:lang w:eastAsia="ar-SA"/>
        </w:rPr>
      </w:pPr>
      <w:bookmarkStart w:id="7" w:name="_Hlk148531896"/>
      <w:r w:rsidRPr="00392474">
        <w:rPr>
          <w:rFonts w:ascii="Geomanist" w:eastAsia="Times New Roman" w:hAnsi="Geomanist" w:cs="Arial"/>
          <w:b/>
          <w:sz w:val="18"/>
          <w:szCs w:val="18"/>
          <w:lang w:eastAsia="ar-SA"/>
        </w:rPr>
        <w:t>DOCUMENTACIÓN QUE DEBERÁN PRESENTAR EN LA PROPUESTA TÉCNICA</w:t>
      </w:r>
    </w:p>
    <w:bookmarkEnd w:id="7"/>
    <w:p w14:paraId="2360B3DF" w14:textId="77777777" w:rsidR="00392474" w:rsidRPr="00392474" w:rsidRDefault="00392474" w:rsidP="00392474">
      <w:pPr>
        <w:spacing w:line="240" w:lineRule="auto"/>
        <w:jc w:val="both"/>
        <w:rPr>
          <w:rFonts w:ascii="Geomanist" w:eastAsia="Times New Roman" w:hAnsi="Geomanist" w:cs="Arial"/>
          <w:sz w:val="18"/>
          <w:szCs w:val="18"/>
          <w:lang w:val="es-ES" w:eastAsia="ar-SA"/>
        </w:rPr>
      </w:pPr>
      <w:r w:rsidRPr="00392474">
        <w:rPr>
          <w:rFonts w:ascii="Geomanist" w:eastAsia="Times New Roman" w:hAnsi="Geomanist" w:cs="Arial"/>
          <w:b/>
          <w:sz w:val="18"/>
          <w:szCs w:val="18"/>
          <w:lang w:eastAsia="ar-SA"/>
        </w:rPr>
        <w:t>“EL LICITANTE”</w:t>
      </w:r>
      <w:r w:rsidRPr="00392474">
        <w:rPr>
          <w:rFonts w:ascii="Geomanist" w:eastAsia="Times New Roman" w:hAnsi="Geomanist" w:cs="Arial"/>
          <w:sz w:val="18"/>
          <w:szCs w:val="18"/>
          <w:lang w:eastAsia="ar-SA"/>
        </w:rPr>
        <w:t xml:space="preserve"> deberá adjuntar los siguientes requisitos </w:t>
      </w:r>
      <w:r w:rsidRPr="00392474">
        <w:rPr>
          <w:rFonts w:ascii="Geomanist" w:eastAsia="Times New Roman" w:hAnsi="Geomanist" w:cs="Arial"/>
          <w:sz w:val="18"/>
          <w:szCs w:val="18"/>
          <w:lang w:val="es-ES" w:eastAsia="ar-SA"/>
        </w:rPr>
        <w:t>firmados de conformidad y cumplimiento, haciendo énfasis a cada uno de los puntos del Anexo Técnico, además deberá de acompañar los documentos siguientes:</w:t>
      </w:r>
    </w:p>
    <w:p w14:paraId="0EAF5852" w14:textId="77777777" w:rsidR="00392474" w:rsidRDefault="00392474" w:rsidP="00392474">
      <w:pPr>
        <w:widowControl w:val="0"/>
        <w:numPr>
          <w:ilvl w:val="0"/>
          <w:numId w:val="20"/>
        </w:numPr>
        <w:tabs>
          <w:tab w:val="left" w:pos="426"/>
        </w:tabs>
        <w:suppressAutoHyphens/>
        <w:spacing w:before="20" w:after="0" w:line="240" w:lineRule="auto"/>
        <w:ind w:left="426" w:hanging="42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Membresía vigente de la Asociación Internacional de Transporte Aéreo (IATA), el último reporte “Bank </w:t>
      </w:r>
      <w:proofErr w:type="spellStart"/>
      <w:r w:rsidRPr="00392474">
        <w:rPr>
          <w:rFonts w:ascii="Geomanist" w:eastAsia="Times New Roman" w:hAnsi="Geomanist" w:cs="Arial"/>
          <w:sz w:val="18"/>
          <w:szCs w:val="18"/>
          <w:lang w:val="es-ES" w:eastAsia="ar-SA"/>
        </w:rPr>
        <w:t>Settlement</w:t>
      </w:r>
      <w:proofErr w:type="spellEnd"/>
      <w:r w:rsidRPr="00392474">
        <w:rPr>
          <w:rFonts w:ascii="Geomanist" w:eastAsia="Times New Roman" w:hAnsi="Geomanist" w:cs="Arial"/>
          <w:sz w:val="18"/>
          <w:szCs w:val="18"/>
          <w:lang w:val="es-ES" w:eastAsia="ar-SA"/>
        </w:rPr>
        <w:t xml:space="preserve"> Plan” (</w:t>
      </w:r>
      <w:proofErr w:type="spellStart"/>
      <w:r w:rsidRPr="00392474">
        <w:rPr>
          <w:rFonts w:ascii="Geomanist" w:eastAsia="Times New Roman" w:hAnsi="Geomanist" w:cs="Arial"/>
          <w:sz w:val="18"/>
          <w:szCs w:val="18"/>
          <w:lang w:val="es-ES" w:eastAsia="ar-SA"/>
        </w:rPr>
        <w:t>BSP</w:t>
      </w:r>
      <w:proofErr w:type="spellEnd"/>
      <w:r w:rsidRPr="00392474">
        <w:rPr>
          <w:rFonts w:ascii="Geomanist" w:eastAsia="Times New Roman" w:hAnsi="Geomanist" w:cs="Arial"/>
          <w:sz w:val="18"/>
          <w:szCs w:val="18"/>
          <w:lang w:val="es-ES" w:eastAsia="ar-SA"/>
        </w:rPr>
        <w:t>)-IATA que sea expedido dentro de los 7 (siete) días previos a la fecha de la presentación de su propuesta, correspondiente al año en curso, así como las fichas de pago referentes a este (reporte BSP-IATA).</w:t>
      </w:r>
    </w:p>
    <w:p w14:paraId="4006FF24" w14:textId="77777777" w:rsidR="00A513F5" w:rsidRPr="00392474" w:rsidRDefault="00A513F5" w:rsidP="00A513F5">
      <w:pPr>
        <w:widowControl w:val="0"/>
        <w:tabs>
          <w:tab w:val="left" w:pos="426"/>
        </w:tabs>
        <w:suppressAutoHyphens/>
        <w:spacing w:before="20" w:after="0" w:line="240" w:lineRule="auto"/>
        <w:ind w:left="426"/>
        <w:jc w:val="both"/>
        <w:rPr>
          <w:rFonts w:ascii="Geomanist" w:eastAsia="Times New Roman" w:hAnsi="Geomanist" w:cs="Arial"/>
          <w:sz w:val="18"/>
          <w:szCs w:val="18"/>
          <w:lang w:val="es-ES" w:eastAsia="ar-SA"/>
        </w:rPr>
      </w:pPr>
    </w:p>
    <w:p w14:paraId="4FEF1A40" w14:textId="77777777" w:rsidR="00392474" w:rsidRPr="00392474" w:rsidRDefault="00392474" w:rsidP="00392474">
      <w:pPr>
        <w:widowControl w:val="0"/>
        <w:numPr>
          <w:ilvl w:val="0"/>
          <w:numId w:val="20"/>
        </w:numPr>
        <w:tabs>
          <w:tab w:val="left" w:pos="426"/>
        </w:tabs>
        <w:suppressAutoHyphens/>
        <w:spacing w:before="20" w:after="0" w:line="240" w:lineRule="auto"/>
        <w:ind w:left="426" w:hanging="42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Escrito en el que manifieste que no se encuentra en cualquiera de los siguientes supuestos: estar sancionado por la IATA y/o habérsele retirado el boletaje durante el último año previo a la publicación del presente procedimiento. </w:t>
      </w:r>
    </w:p>
    <w:p w14:paraId="554A571D" w14:textId="77777777" w:rsidR="00A513F5" w:rsidRDefault="00A513F5" w:rsidP="00A513F5">
      <w:pPr>
        <w:widowControl w:val="0"/>
        <w:tabs>
          <w:tab w:val="left" w:pos="426"/>
        </w:tabs>
        <w:suppressAutoHyphens/>
        <w:spacing w:before="20" w:after="0" w:line="240" w:lineRule="auto"/>
        <w:ind w:left="426"/>
        <w:jc w:val="both"/>
        <w:rPr>
          <w:rFonts w:ascii="Geomanist" w:eastAsia="Times New Roman" w:hAnsi="Geomanist" w:cs="Arial"/>
          <w:sz w:val="18"/>
          <w:szCs w:val="18"/>
          <w:lang w:val="es-ES" w:eastAsia="ar-SA"/>
        </w:rPr>
      </w:pPr>
    </w:p>
    <w:p w14:paraId="74EDC668" w14:textId="6776D806" w:rsidR="00392474" w:rsidRPr="00392474" w:rsidRDefault="00392474" w:rsidP="00392474">
      <w:pPr>
        <w:widowControl w:val="0"/>
        <w:numPr>
          <w:ilvl w:val="0"/>
          <w:numId w:val="20"/>
        </w:numPr>
        <w:tabs>
          <w:tab w:val="left" w:pos="426"/>
        </w:tabs>
        <w:suppressAutoHyphens/>
        <w:spacing w:before="20" w:after="0" w:line="240" w:lineRule="auto"/>
        <w:ind w:left="426" w:hanging="42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Presentar la declaración fiscal anual, balance general y estado de resultados correspondiente al ejercicio fiscal del año inmediato anterior y la última declaración fiscal provisional del Impuesto Sobre la Renta (ISR) del ejercicio fiscal en curso, en la que demuestre que los ingresos del licitante al menos son equivalentes al 25% del valor del contrato.</w:t>
      </w:r>
    </w:p>
    <w:p w14:paraId="60E16E8D" w14:textId="77777777" w:rsidR="00392474" w:rsidRPr="00392474" w:rsidRDefault="00392474" w:rsidP="00392474">
      <w:pPr>
        <w:pStyle w:val="Sinespaciado"/>
        <w:ind w:left="426"/>
        <w:rPr>
          <w:rFonts w:ascii="Geomanist" w:hAnsi="Geomanist"/>
          <w:sz w:val="18"/>
          <w:szCs w:val="18"/>
        </w:rPr>
      </w:pPr>
    </w:p>
    <w:p w14:paraId="435B1148" w14:textId="77777777" w:rsidR="00392474" w:rsidRPr="00392474" w:rsidRDefault="00392474" w:rsidP="00392474">
      <w:pPr>
        <w:widowControl w:val="0"/>
        <w:numPr>
          <w:ilvl w:val="0"/>
          <w:numId w:val="20"/>
        </w:numPr>
        <w:tabs>
          <w:tab w:val="left" w:pos="426"/>
        </w:tabs>
        <w:suppressAutoHyphens/>
        <w:spacing w:before="20" w:after="0" w:line="240" w:lineRule="auto"/>
        <w:ind w:left="426" w:hanging="42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Contar con algún sistema de reservación que permita emitir los boletos requeridos por </w:t>
      </w:r>
      <w:r w:rsidRPr="00392474">
        <w:rPr>
          <w:rFonts w:ascii="Geomanist" w:eastAsia="Times New Roman" w:hAnsi="Geomanist" w:cs="Arial"/>
          <w:b/>
          <w:sz w:val="18"/>
          <w:szCs w:val="18"/>
          <w:lang w:val="es-ES" w:eastAsia="ar-SA"/>
        </w:rPr>
        <w:t>“EL INSTITUTO”</w:t>
      </w:r>
      <w:r w:rsidRPr="00392474">
        <w:rPr>
          <w:rFonts w:ascii="Geomanist" w:eastAsia="Times New Roman" w:hAnsi="Geomanist" w:cs="Arial"/>
          <w:sz w:val="18"/>
          <w:szCs w:val="18"/>
          <w:lang w:val="es-ES" w:eastAsia="ar-SA"/>
        </w:rPr>
        <w:t xml:space="preserve"> en todas las líneas aéreas y a cualquier destino nacional, lo cual deberán acreditar con la presentación de un contrato a favor del </w:t>
      </w:r>
      <w:r w:rsidRPr="00392474">
        <w:rPr>
          <w:rFonts w:ascii="Geomanist" w:eastAsia="Times New Roman" w:hAnsi="Geomanist" w:cs="Arial"/>
          <w:b/>
          <w:bCs/>
          <w:sz w:val="18"/>
          <w:szCs w:val="18"/>
          <w:lang w:val="es-ES" w:eastAsia="ar-SA"/>
        </w:rPr>
        <w:t>“LICITANTE”</w:t>
      </w:r>
      <w:r w:rsidRPr="00392474">
        <w:rPr>
          <w:rFonts w:ascii="Geomanist" w:eastAsia="Times New Roman" w:hAnsi="Geomanist" w:cs="Arial"/>
          <w:sz w:val="18"/>
          <w:szCs w:val="18"/>
          <w:lang w:val="es-ES" w:eastAsia="ar-SA"/>
        </w:rPr>
        <w:t xml:space="preserve"> que indique que cuenta con dicho sistema de reservación.</w:t>
      </w:r>
    </w:p>
    <w:p w14:paraId="17B2CCE1" w14:textId="77777777" w:rsidR="00392474" w:rsidRPr="00A513F5" w:rsidRDefault="00392474" w:rsidP="00392474">
      <w:pPr>
        <w:pStyle w:val="Sinespaciado"/>
        <w:ind w:left="426"/>
        <w:rPr>
          <w:rFonts w:ascii="Geomanist" w:hAnsi="Geomanist"/>
          <w:sz w:val="18"/>
          <w:szCs w:val="18"/>
          <w:lang w:val="es-ES" w:eastAsia="ar-SA"/>
        </w:rPr>
      </w:pPr>
    </w:p>
    <w:p w14:paraId="2DA7281B" w14:textId="77F55BD7" w:rsidR="00392474" w:rsidRPr="00270D04" w:rsidRDefault="00392474" w:rsidP="00270D04">
      <w:pPr>
        <w:widowControl w:val="0"/>
        <w:numPr>
          <w:ilvl w:val="0"/>
          <w:numId w:val="20"/>
        </w:numPr>
        <w:tabs>
          <w:tab w:val="left" w:pos="426"/>
        </w:tabs>
        <w:suppressAutoHyphens/>
        <w:spacing w:before="20" w:after="0" w:line="240" w:lineRule="auto"/>
        <w:ind w:left="426" w:hanging="426"/>
        <w:jc w:val="both"/>
        <w:rPr>
          <w:rFonts w:ascii="Geomanist" w:hAnsi="Geomanist" w:cs="Arial"/>
          <w:sz w:val="18"/>
          <w:szCs w:val="18"/>
        </w:rPr>
      </w:pPr>
      <w:bookmarkStart w:id="8" w:name="_Hlk148531905"/>
      <w:r w:rsidRPr="00FA56AB">
        <w:rPr>
          <w:rFonts w:ascii="Geomanist" w:eastAsia="Times New Roman" w:hAnsi="Geomanist" w:cs="Arial"/>
          <w:sz w:val="18"/>
          <w:szCs w:val="18"/>
          <w:lang w:val="es-ES" w:eastAsia="ar-SA"/>
        </w:rPr>
        <w:t xml:space="preserve">Experiencia que acredite un año en la prestación de </w:t>
      </w:r>
      <w:r w:rsidRPr="00FA56AB">
        <w:rPr>
          <w:rFonts w:ascii="Geomanist" w:hAnsi="Geomanist" w:cs="Arial"/>
          <w:sz w:val="18"/>
          <w:szCs w:val="18"/>
        </w:rPr>
        <w:t>servicios de reservación, expedición y entrega de pasajes o boletos de transportación aérea nacional, para la cual deberán exhibir</w:t>
      </w:r>
      <w:r w:rsidR="00FA56AB" w:rsidRPr="00FA56AB">
        <w:rPr>
          <w:rFonts w:ascii="Geomanist" w:hAnsi="Geomanist" w:cs="Arial"/>
          <w:sz w:val="18"/>
          <w:szCs w:val="18"/>
        </w:rPr>
        <w:t xml:space="preserve"> un</w:t>
      </w:r>
      <w:r w:rsidRPr="00FA56AB">
        <w:rPr>
          <w:rFonts w:ascii="Geomanist" w:hAnsi="Geomanist" w:cs="Arial"/>
          <w:sz w:val="18"/>
          <w:szCs w:val="18"/>
        </w:rPr>
        <w:t xml:space="preserve"> contrato con características similares del servicio</w:t>
      </w:r>
      <w:r w:rsidR="00FA56AB" w:rsidRPr="00FA56AB">
        <w:rPr>
          <w:rFonts w:ascii="Geomanist" w:hAnsi="Geomanist" w:cs="Arial"/>
          <w:sz w:val="18"/>
          <w:szCs w:val="18"/>
        </w:rPr>
        <w:t xml:space="preserve"> a dependencias federales, estatales, municipales y/o particulares,</w:t>
      </w:r>
      <w:r w:rsidR="00FA56AB" w:rsidRPr="00FA56AB">
        <w:rPr>
          <w:rFonts w:ascii="Geomanist" w:eastAsia="Times New Roman" w:hAnsi="Geomanist" w:cs="Arial"/>
          <w:sz w:val="18"/>
          <w:szCs w:val="18"/>
          <w:lang w:eastAsia="ar-SA"/>
        </w:rPr>
        <w:t xml:space="preserve"> </w:t>
      </w:r>
      <w:r w:rsidR="0084236D" w:rsidRPr="00FA56AB">
        <w:rPr>
          <w:rFonts w:ascii="Geomanist" w:hAnsi="Geomanist" w:cs="Arial"/>
          <w:sz w:val="18"/>
          <w:szCs w:val="18"/>
        </w:rPr>
        <w:t>adicional, deberá presentar</w:t>
      </w:r>
      <w:r w:rsidR="00FA56AB" w:rsidRPr="00FA56AB">
        <w:rPr>
          <w:rFonts w:ascii="Geomanist" w:hAnsi="Geomanist" w:cs="Arial"/>
          <w:sz w:val="18"/>
          <w:szCs w:val="18"/>
        </w:rPr>
        <w:t xml:space="preserve"> </w:t>
      </w:r>
      <w:r w:rsidR="00FA56AB">
        <w:rPr>
          <w:rFonts w:ascii="Geomanist" w:hAnsi="Geomanist" w:cs="Arial"/>
          <w:sz w:val="18"/>
          <w:szCs w:val="18"/>
        </w:rPr>
        <w:t xml:space="preserve">oficio de terminación </w:t>
      </w:r>
      <w:r w:rsidR="00270D04">
        <w:rPr>
          <w:rFonts w:ascii="Geomanist" w:hAnsi="Geomanist" w:cs="Arial"/>
          <w:sz w:val="18"/>
          <w:szCs w:val="18"/>
        </w:rPr>
        <w:t>o escritos emitidos por el administrador del contrato en el cual se haga mención que se cumplió satisfactoriamente con las obligaciones contractuales hasta la conclusión del servicio o liberación de fianza r</w:t>
      </w:r>
      <w:r w:rsidRPr="00270D04">
        <w:rPr>
          <w:rFonts w:ascii="Geomanist" w:hAnsi="Geomanist" w:cs="Arial"/>
          <w:sz w:val="18"/>
          <w:szCs w:val="18"/>
        </w:rPr>
        <w:t xml:space="preserve">equerido </w:t>
      </w:r>
      <w:r w:rsidRPr="00270D04">
        <w:rPr>
          <w:rFonts w:ascii="Geomanist" w:eastAsia="Times New Roman" w:hAnsi="Geomanist" w:cs="Arial"/>
          <w:sz w:val="18"/>
          <w:szCs w:val="18"/>
          <w:lang w:val="es-ES" w:eastAsia="ar-SA"/>
        </w:rPr>
        <w:t xml:space="preserve">por </w:t>
      </w:r>
      <w:r w:rsidRPr="00270D04">
        <w:rPr>
          <w:rFonts w:ascii="Geomanist" w:eastAsia="Times New Roman" w:hAnsi="Geomanist" w:cs="Arial"/>
          <w:b/>
          <w:sz w:val="18"/>
          <w:szCs w:val="18"/>
          <w:lang w:val="es-ES" w:eastAsia="ar-SA"/>
        </w:rPr>
        <w:t>“EL INSTITUTO”</w:t>
      </w:r>
      <w:r w:rsidRPr="00270D04">
        <w:rPr>
          <w:rFonts w:ascii="Geomanist" w:eastAsia="Times New Roman" w:hAnsi="Geomanist" w:cs="Arial"/>
          <w:sz w:val="18"/>
          <w:szCs w:val="18"/>
          <w:lang w:val="es-ES" w:eastAsia="ar-SA"/>
        </w:rPr>
        <w:t>, debiendo considerar un porcentaje de cuando menos el 40% del monto máximo a contratar</w:t>
      </w:r>
      <w:bookmarkEnd w:id="8"/>
      <w:r w:rsidRPr="00270D04">
        <w:rPr>
          <w:rFonts w:ascii="Geomanist" w:eastAsia="Times New Roman" w:hAnsi="Geomanist" w:cs="Arial"/>
          <w:sz w:val="18"/>
          <w:szCs w:val="18"/>
          <w:lang w:val="es-ES" w:eastAsia="ar-SA"/>
        </w:rPr>
        <w:t>.</w:t>
      </w:r>
    </w:p>
    <w:p w14:paraId="1BBCB754" w14:textId="77777777" w:rsidR="00A513F5" w:rsidRPr="00A513F5" w:rsidRDefault="00A513F5" w:rsidP="00A513F5">
      <w:pPr>
        <w:widowControl w:val="0"/>
        <w:tabs>
          <w:tab w:val="left" w:pos="426"/>
        </w:tabs>
        <w:suppressAutoHyphens/>
        <w:spacing w:before="20" w:after="0" w:line="240" w:lineRule="auto"/>
        <w:jc w:val="both"/>
        <w:rPr>
          <w:rFonts w:ascii="Geomanist" w:eastAsia="Times New Roman" w:hAnsi="Geomanist" w:cs="Arial"/>
          <w:sz w:val="18"/>
          <w:szCs w:val="18"/>
          <w:lang w:val="es-ES" w:eastAsia="ar-SA"/>
        </w:rPr>
      </w:pPr>
    </w:p>
    <w:p w14:paraId="00BA4D6F" w14:textId="77777777" w:rsidR="00392474" w:rsidRPr="00392474" w:rsidRDefault="00392474" w:rsidP="00392474">
      <w:pPr>
        <w:widowControl w:val="0"/>
        <w:numPr>
          <w:ilvl w:val="0"/>
          <w:numId w:val="20"/>
        </w:numPr>
        <w:tabs>
          <w:tab w:val="left" w:pos="426"/>
        </w:tabs>
        <w:suppressAutoHyphens/>
        <w:spacing w:before="20" w:after="0" w:line="240" w:lineRule="auto"/>
        <w:ind w:left="426" w:hanging="42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Currículum Vitae en el que </w:t>
      </w:r>
      <w:r w:rsidRPr="00392474">
        <w:rPr>
          <w:rFonts w:ascii="Geomanist" w:eastAsia="Times New Roman" w:hAnsi="Geomanist" w:cs="Arial"/>
          <w:b/>
          <w:sz w:val="18"/>
          <w:szCs w:val="18"/>
          <w:lang w:eastAsia="ar-SA"/>
        </w:rPr>
        <w:t>“EL LICITANTE”</w:t>
      </w:r>
      <w:r w:rsidRPr="00392474">
        <w:rPr>
          <w:rFonts w:ascii="Geomanist" w:eastAsia="Times New Roman" w:hAnsi="Geomanist" w:cs="Arial"/>
          <w:sz w:val="18"/>
          <w:szCs w:val="18"/>
          <w:lang w:val="es-ES" w:eastAsia="ar-SA"/>
        </w:rPr>
        <w:t xml:space="preserve"> demuestre de manera detallada que cuenta con:</w:t>
      </w:r>
    </w:p>
    <w:p w14:paraId="06394297" w14:textId="77777777" w:rsidR="00392474" w:rsidRPr="00392474" w:rsidRDefault="00392474" w:rsidP="00392474">
      <w:pPr>
        <w:spacing w:line="240" w:lineRule="auto"/>
        <w:contextualSpacing/>
        <w:jc w:val="both"/>
        <w:rPr>
          <w:rFonts w:ascii="Geomanist" w:eastAsia="Times New Roman" w:hAnsi="Geomanist" w:cs="Arial"/>
          <w:sz w:val="18"/>
          <w:szCs w:val="18"/>
          <w:lang w:eastAsia="es-MX"/>
        </w:rPr>
      </w:pPr>
    </w:p>
    <w:p w14:paraId="5DBC5539" w14:textId="61207D74" w:rsidR="00392474" w:rsidRPr="00392474" w:rsidRDefault="00392474" w:rsidP="00392474">
      <w:pPr>
        <w:spacing w:line="240" w:lineRule="auto"/>
        <w:contextualSpacing/>
        <w:jc w:val="both"/>
        <w:rPr>
          <w:rFonts w:ascii="Geomanist" w:eastAsia="Times New Roman" w:hAnsi="Geomanist" w:cs="Arial"/>
          <w:sz w:val="18"/>
          <w:szCs w:val="18"/>
          <w:lang w:eastAsia="es-MX"/>
        </w:rPr>
      </w:pPr>
      <w:r w:rsidRPr="00392474">
        <w:rPr>
          <w:rFonts w:ascii="Geomanist" w:eastAsia="Times New Roman" w:hAnsi="Geomanist" w:cs="Arial"/>
          <w:sz w:val="18"/>
          <w:szCs w:val="18"/>
          <w:lang w:eastAsia="es-MX"/>
        </w:rPr>
        <w:t xml:space="preserve">El Currículum Vitae en el que describa detalladamente la infraestructura técnica, mencionando si cuenta con inmuebles, oficinas o demás áreas, propias o arrendadas, que el licitante utilice para el desarrollo de sus actividades, referentes al servicio a prestar. Deberá mencionar detalladamente la infraestructura humana con la que cuenta para proporcionar el servicio requerido por </w:t>
      </w:r>
      <w:r w:rsidRPr="00392474">
        <w:rPr>
          <w:rFonts w:ascii="Geomanist" w:eastAsia="Times New Roman" w:hAnsi="Geomanist" w:cs="Arial"/>
          <w:b/>
          <w:bCs/>
          <w:sz w:val="18"/>
          <w:szCs w:val="18"/>
          <w:lang w:eastAsia="es-MX"/>
        </w:rPr>
        <w:t>“EL INSTITUTO”.</w:t>
      </w:r>
      <w:r w:rsidRPr="00392474">
        <w:rPr>
          <w:rFonts w:ascii="Geomanist" w:eastAsia="Times New Roman" w:hAnsi="Geomanist" w:cs="Arial"/>
          <w:sz w:val="18"/>
          <w:szCs w:val="18"/>
          <w:lang w:eastAsia="es-MX"/>
        </w:rPr>
        <w:t xml:space="preserve"> </w:t>
      </w:r>
      <w:bookmarkStart w:id="9" w:name="_Hlk181358545"/>
      <w:r w:rsidRPr="00392474">
        <w:rPr>
          <w:rFonts w:ascii="Geomanist" w:eastAsia="Times New Roman" w:hAnsi="Geomanist" w:cs="Arial"/>
          <w:sz w:val="18"/>
          <w:szCs w:val="18"/>
          <w:lang w:eastAsia="es-MX"/>
        </w:rPr>
        <w:t>Además, deberá indicar cuando menos el nombre o razón social, dirección, teléfono, relación de sus principales clientes, señalando su nombre o razón social, dirección, teléfono, correo electrónico y datos de identificación y localización de los mismos. (Indispensable).</w:t>
      </w:r>
    </w:p>
    <w:p w14:paraId="31F4EABC" w14:textId="77777777" w:rsidR="00392474" w:rsidRPr="00620F7C" w:rsidRDefault="00392474" w:rsidP="00392474">
      <w:pPr>
        <w:widowControl w:val="0"/>
        <w:numPr>
          <w:ilvl w:val="1"/>
          <w:numId w:val="20"/>
        </w:numPr>
        <w:tabs>
          <w:tab w:val="left" w:pos="426"/>
        </w:tabs>
        <w:suppressAutoHyphens/>
        <w:spacing w:before="20" w:after="0" w:line="240" w:lineRule="auto"/>
        <w:jc w:val="both"/>
        <w:rPr>
          <w:rFonts w:ascii="Geomanist" w:eastAsia="Times New Roman" w:hAnsi="Geomanist" w:cs="Arial"/>
          <w:b/>
          <w:bCs/>
          <w:sz w:val="18"/>
          <w:szCs w:val="18"/>
          <w:lang w:val="es-ES" w:eastAsia="ar-SA"/>
        </w:rPr>
      </w:pPr>
      <w:bookmarkStart w:id="10" w:name="_Hlk181358857"/>
      <w:bookmarkEnd w:id="9"/>
      <w:r w:rsidRPr="00620F7C">
        <w:rPr>
          <w:rFonts w:ascii="Geomanist" w:eastAsia="Times New Roman" w:hAnsi="Geomanist" w:cs="Arial"/>
          <w:b/>
          <w:bCs/>
          <w:sz w:val="18"/>
          <w:szCs w:val="18"/>
          <w:lang w:val="es-ES" w:eastAsia="ar-SA"/>
        </w:rPr>
        <w:t>Infraestructura técnica; y material</w:t>
      </w:r>
    </w:p>
    <w:p w14:paraId="1BDDFB7A" w14:textId="3B3BE47D" w:rsidR="00392474" w:rsidRPr="00392474" w:rsidRDefault="00392474" w:rsidP="00392474">
      <w:pPr>
        <w:widowControl w:val="0"/>
        <w:tabs>
          <w:tab w:val="left" w:pos="426"/>
        </w:tabs>
        <w:suppressAutoHyphens/>
        <w:spacing w:before="20" w:line="240" w:lineRule="auto"/>
        <w:ind w:left="1440"/>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Para acreditar la infraestructura material, deberán de adjuntar</w:t>
      </w:r>
      <w:r w:rsidR="0084236D">
        <w:rPr>
          <w:rFonts w:ascii="Geomanist" w:eastAsia="Times New Roman" w:hAnsi="Geomanist" w:cs="Arial"/>
          <w:sz w:val="18"/>
          <w:szCs w:val="18"/>
          <w:lang w:val="es-ES" w:eastAsia="ar-SA"/>
        </w:rPr>
        <w:t xml:space="preserve"> escáner de</w:t>
      </w:r>
      <w:r w:rsidRPr="00392474">
        <w:rPr>
          <w:rFonts w:ascii="Geomanist" w:eastAsia="Times New Roman" w:hAnsi="Geomanist" w:cs="Arial"/>
          <w:sz w:val="18"/>
          <w:szCs w:val="18"/>
          <w:lang w:val="es-ES" w:eastAsia="ar-SA"/>
        </w:rPr>
        <w:t xml:space="preserve"> la escritura pública del inmueble que ocupan como oficina o en su caso el contrato de arrendamiento de este: así como el equipo </w:t>
      </w:r>
      <w:r w:rsidR="004D69CF">
        <w:rPr>
          <w:rFonts w:ascii="Geomanist" w:eastAsia="Times New Roman" w:hAnsi="Geomanist" w:cs="Arial"/>
          <w:sz w:val="18"/>
          <w:szCs w:val="18"/>
          <w:lang w:val="es-ES" w:eastAsia="ar-SA"/>
        </w:rPr>
        <w:t xml:space="preserve">de cómputo, impresoras </w:t>
      </w:r>
      <w:r w:rsidRPr="00392474">
        <w:rPr>
          <w:rFonts w:ascii="Geomanist" w:eastAsia="Times New Roman" w:hAnsi="Geomanist" w:cs="Arial"/>
          <w:sz w:val="18"/>
          <w:szCs w:val="18"/>
          <w:lang w:val="es-ES" w:eastAsia="ar-SA"/>
        </w:rPr>
        <w:t>con el que cuenta para brindar el servicio.</w:t>
      </w:r>
    </w:p>
    <w:p w14:paraId="2E052E3F" w14:textId="48C4AE37" w:rsidR="00392474" w:rsidRPr="00392474" w:rsidRDefault="00392474" w:rsidP="00392474">
      <w:pPr>
        <w:widowControl w:val="0"/>
        <w:tabs>
          <w:tab w:val="left" w:pos="426"/>
        </w:tabs>
        <w:suppressAutoHyphens/>
        <w:spacing w:before="20" w:line="240" w:lineRule="auto"/>
        <w:ind w:left="1440"/>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Para acreditar la infraestructura técnica; </w:t>
      </w:r>
      <w:r w:rsidR="0084236D">
        <w:rPr>
          <w:rFonts w:ascii="Geomanist" w:eastAsia="Times New Roman" w:hAnsi="Geomanist" w:cs="Arial"/>
          <w:sz w:val="18"/>
          <w:szCs w:val="18"/>
          <w:lang w:val="es-ES" w:eastAsia="ar-SA"/>
        </w:rPr>
        <w:t xml:space="preserve">deberá presentar: </w:t>
      </w:r>
      <w:r w:rsidRPr="00392474">
        <w:rPr>
          <w:rFonts w:ascii="Geomanist" w:eastAsia="Times New Roman" w:hAnsi="Geomanist" w:cs="Arial"/>
          <w:sz w:val="18"/>
          <w:szCs w:val="18"/>
          <w:lang w:val="es-ES" w:eastAsia="ar-SA"/>
        </w:rPr>
        <w:t>certificaciones, cursos del manejo de los sistemas para la prestación del servicio.</w:t>
      </w:r>
    </w:p>
    <w:p w14:paraId="0356CA05" w14:textId="77777777" w:rsidR="00392474" w:rsidRPr="00392474" w:rsidRDefault="00392474" w:rsidP="00392474">
      <w:pPr>
        <w:widowControl w:val="0"/>
        <w:numPr>
          <w:ilvl w:val="1"/>
          <w:numId w:val="20"/>
        </w:numPr>
        <w:tabs>
          <w:tab w:val="left" w:pos="426"/>
        </w:tabs>
        <w:suppressAutoHyphens/>
        <w:spacing w:before="20" w:after="0" w:line="240" w:lineRule="auto"/>
        <w:jc w:val="both"/>
        <w:rPr>
          <w:rFonts w:ascii="Geomanist" w:eastAsia="Times New Roman" w:hAnsi="Geomanist" w:cs="Arial"/>
          <w:sz w:val="18"/>
          <w:szCs w:val="18"/>
          <w:lang w:val="es-ES" w:eastAsia="ar-SA"/>
        </w:rPr>
      </w:pPr>
      <w:r w:rsidRPr="00620F7C">
        <w:rPr>
          <w:rFonts w:ascii="Geomanist" w:eastAsia="Times New Roman" w:hAnsi="Geomanist" w:cs="Arial"/>
          <w:b/>
          <w:bCs/>
          <w:sz w:val="18"/>
          <w:szCs w:val="18"/>
          <w:lang w:val="es-ES" w:eastAsia="ar-SA"/>
        </w:rPr>
        <w:t>Humana</w:t>
      </w:r>
      <w:r w:rsidRPr="00392474">
        <w:rPr>
          <w:rFonts w:ascii="Geomanist" w:eastAsia="Times New Roman" w:hAnsi="Geomanist" w:cs="Arial"/>
          <w:sz w:val="18"/>
          <w:szCs w:val="18"/>
          <w:lang w:val="es-ES" w:eastAsia="ar-SA"/>
        </w:rPr>
        <w:t xml:space="preserve">, donde se indique el personal que considera para prestación del servicio tal como se indica </w:t>
      </w:r>
      <w:r w:rsidRPr="00392474">
        <w:rPr>
          <w:rFonts w:ascii="Geomanist" w:eastAsia="Times New Roman" w:hAnsi="Geomanist" w:cs="Arial"/>
          <w:sz w:val="18"/>
          <w:szCs w:val="18"/>
          <w:lang w:val="es-ES" w:eastAsia="ar-SA"/>
        </w:rPr>
        <w:lastRenderedPageBreak/>
        <w:t>en el numeral 2.3 del Anexo Técnico;</w:t>
      </w:r>
    </w:p>
    <w:p w14:paraId="3390DAEA" w14:textId="778711AD" w:rsidR="00392474" w:rsidRPr="00392474" w:rsidRDefault="00392474" w:rsidP="00392474">
      <w:pPr>
        <w:widowControl w:val="0"/>
        <w:tabs>
          <w:tab w:val="left" w:pos="426"/>
        </w:tabs>
        <w:suppressAutoHyphens/>
        <w:spacing w:before="20" w:line="240" w:lineRule="auto"/>
        <w:ind w:left="1440"/>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Adjuntando contratos de prestación de servicios con Cur</w:t>
      </w:r>
      <w:r w:rsidR="00A513F5">
        <w:rPr>
          <w:rFonts w:ascii="Geomanist" w:eastAsia="Times New Roman" w:hAnsi="Geomanist" w:cs="Arial"/>
          <w:sz w:val="18"/>
          <w:szCs w:val="18"/>
          <w:lang w:val="es-ES" w:eastAsia="ar-SA"/>
        </w:rPr>
        <w:t>r</w:t>
      </w:r>
      <w:r w:rsidRPr="00392474">
        <w:rPr>
          <w:rFonts w:ascii="Geomanist" w:eastAsia="Times New Roman" w:hAnsi="Geomanist" w:cs="Arial"/>
          <w:sz w:val="18"/>
          <w:szCs w:val="18"/>
          <w:lang w:val="es-ES" w:eastAsia="ar-SA"/>
        </w:rPr>
        <w:t>ículum Vitae o en su caso en el Formato SUA</w:t>
      </w:r>
      <w:r w:rsidR="00D7579E">
        <w:rPr>
          <w:rFonts w:ascii="Geomanist" w:eastAsia="Times New Roman" w:hAnsi="Geomanist" w:cs="Arial"/>
          <w:sz w:val="18"/>
          <w:szCs w:val="18"/>
          <w:lang w:val="es-ES" w:eastAsia="ar-SA"/>
        </w:rPr>
        <w:t xml:space="preserve">, adicional deberá presentar el </w:t>
      </w:r>
      <w:r w:rsidRPr="00392474">
        <w:rPr>
          <w:rFonts w:ascii="Geomanist" w:eastAsia="Times New Roman" w:hAnsi="Geomanist" w:cs="Arial"/>
          <w:sz w:val="18"/>
          <w:szCs w:val="18"/>
          <w:lang w:val="es-ES" w:eastAsia="ar-SA"/>
        </w:rPr>
        <w:t>organigrama de la empresa.</w:t>
      </w:r>
    </w:p>
    <w:p w14:paraId="289A6990" w14:textId="13BE1735" w:rsidR="00392474" w:rsidRPr="00392474" w:rsidRDefault="00392474" w:rsidP="00392474">
      <w:pPr>
        <w:widowControl w:val="0"/>
        <w:tabs>
          <w:tab w:val="left" w:pos="0"/>
        </w:tabs>
        <w:suppressAutoHyphens/>
        <w:spacing w:before="20" w:line="240" w:lineRule="auto"/>
        <w:jc w:val="both"/>
        <w:rPr>
          <w:rFonts w:ascii="Geomanist" w:hAnsi="Geomanist" w:cs="Arial"/>
          <w:sz w:val="18"/>
          <w:szCs w:val="18"/>
        </w:rPr>
      </w:pPr>
      <w:bookmarkStart w:id="11" w:name="_Hlk148532290"/>
      <w:bookmarkEnd w:id="10"/>
      <w:r w:rsidRPr="00392474">
        <w:rPr>
          <w:rFonts w:ascii="Geomanist" w:eastAsia="Times New Roman" w:hAnsi="Geomanist" w:cs="Arial"/>
          <w:sz w:val="18"/>
          <w:szCs w:val="18"/>
          <w:lang w:eastAsia="ar-SA"/>
        </w:rPr>
        <w:t xml:space="preserve">El Currículum Vitae, deberá de venir, firmado por el representante legal de </w:t>
      </w:r>
      <w:r w:rsidRPr="00392474">
        <w:rPr>
          <w:rFonts w:ascii="Geomanist" w:eastAsia="Times New Roman" w:hAnsi="Geomanist" w:cs="Arial"/>
          <w:b/>
          <w:sz w:val="18"/>
          <w:szCs w:val="18"/>
          <w:lang w:eastAsia="ar-SA"/>
        </w:rPr>
        <w:t>“EL LICITANTE”</w:t>
      </w:r>
      <w:r w:rsidRPr="00392474">
        <w:rPr>
          <w:rFonts w:ascii="Geomanist" w:eastAsia="Times New Roman" w:hAnsi="Geomanist" w:cs="Arial"/>
          <w:sz w:val="18"/>
          <w:szCs w:val="18"/>
          <w:lang w:eastAsia="ar-SA"/>
        </w:rPr>
        <w:t xml:space="preserve"> adjuntando la información necesaria para acreditar lo solicitado.</w:t>
      </w:r>
    </w:p>
    <w:bookmarkEnd w:id="11"/>
    <w:p w14:paraId="4762B69A" w14:textId="77777777" w:rsidR="00392474" w:rsidRPr="00392474" w:rsidRDefault="00392474" w:rsidP="00392474">
      <w:pPr>
        <w:widowControl w:val="0"/>
        <w:numPr>
          <w:ilvl w:val="0"/>
          <w:numId w:val="20"/>
        </w:numPr>
        <w:tabs>
          <w:tab w:val="left" w:pos="426"/>
        </w:tabs>
        <w:suppressAutoHyphens/>
        <w:spacing w:before="20" w:after="0" w:line="240" w:lineRule="auto"/>
        <w:ind w:left="426" w:hanging="426"/>
        <w:jc w:val="both"/>
        <w:rPr>
          <w:rFonts w:ascii="Geomanist" w:hAnsi="Geomanist" w:cs="Arial"/>
          <w:sz w:val="18"/>
          <w:szCs w:val="18"/>
        </w:rPr>
      </w:pPr>
      <w:r w:rsidRPr="00392474">
        <w:rPr>
          <w:rFonts w:ascii="Geomanist" w:eastAsia="Times New Roman" w:hAnsi="Geomanist" w:cs="Arial"/>
          <w:b/>
          <w:bCs/>
          <w:sz w:val="18"/>
          <w:szCs w:val="18"/>
          <w:lang w:val="es-ES" w:eastAsia="ar-SA"/>
        </w:rPr>
        <w:t>“EL LICITANTE”</w:t>
      </w:r>
      <w:r w:rsidRPr="00392474">
        <w:rPr>
          <w:rFonts w:ascii="Geomanist" w:eastAsia="Times New Roman" w:hAnsi="Geomanist" w:cs="Arial"/>
          <w:sz w:val="18"/>
          <w:szCs w:val="18"/>
          <w:lang w:val="es-ES" w:eastAsia="ar-SA"/>
        </w:rPr>
        <w:t xml:space="preserve"> deberá incluir un escrito membretado y firmado por el Representante Legal en el cual</w:t>
      </w:r>
      <w:r w:rsidRPr="00392474">
        <w:rPr>
          <w:rFonts w:ascii="Geomanist" w:hAnsi="Geomanist" w:cs="Arial"/>
          <w:sz w:val="18"/>
          <w:szCs w:val="18"/>
        </w:rPr>
        <w:t xml:space="preserve"> se declare lo siguiente:</w:t>
      </w:r>
    </w:p>
    <w:p w14:paraId="3104196C" w14:textId="77777777" w:rsidR="00392474" w:rsidRPr="00392474" w:rsidRDefault="00392474" w:rsidP="00392474">
      <w:pPr>
        <w:pStyle w:val="Prrafodelista"/>
        <w:spacing w:after="200" w:line="240" w:lineRule="auto"/>
        <w:ind w:left="426"/>
        <w:jc w:val="both"/>
        <w:rPr>
          <w:rFonts w:ascii="Geomanist" w:hAnsi="Geomanist" w:cs="Arial"/>
          <w:sz w:val="18"/>
          <w:szCs w:val="18"/>
        </w:rPr>
      </w:pPr>
    </w:p>
    <w:p w14:paraId="05501828" w14:textId="77777777" w:rsidR="00392474" w:rsidRPr="00392474" w:rsidRDefault="00392474" w:rsidP="00392474">
      <w:pPr>
        <w:pStyle w:val="Prrafodelista"/>
        <w:numPr>
          <w:ilvl w:val="0"/>
          <w:numId w:val="15"/>
        </w:numPr>
        <w:suppressAutoHyphens/>
        <w:spacing w:after="0" w:line="240" w:lineRule="auto"/>
        <w:ind w:left="851" w:hanging="284"/>
        <w:jc w:val="both"/>
        <w:rPr>
          <w:rFonts w:ascii="Geomanist" w:hAnsi="Geomanist" w:cs="Arial"/>
          <w:sz w:val="18"/>
          <w:szCs w:val="18"/>
          <w:lang w:val="es-ES"/>
        </w:rPr>
      </w:pPr>
      <w:r w:rsidRPr="00392474">
        <w:rPr>
          <w:rFonts w:ascii="Geomanist" w:hAnsi="Geomanist" w:cs="Arial"/>
          <w:sz w:val="18"/>
          <w:szCs w:val="18"/>
          <w:lang w:val="es-ES"/>
        </w:rPr>
        <w:t xml:space="preserve">Que conoce plenamente las características técnicas y de calidad propias de la prestación del servicio requerido por </w:t>
      </w:r>
      <w:r w:rsidRPr="00392474">
        <w:rPr>
          <w:rFonts w:ascii="Geomanist" w:eastAsia="Times New Roman" w:hAnsi="Geomanist" w:cs="Arial"/>
          <w:b/>
          <w:sz w:val="18"/>
          <w:szCs w:val="18"/>
          <w:lang w:val="es-ES" w:eastAsia="ar-SA"/>
        </w:rPr>
        <w:t>“EL INSTITUTO”</w:t>
      </w:r>
      <w:r w:rsidRPr="00392474">
        <w:rPr>
          <w:rFonts w:ascii="Geomanist" w:eastAsia="Times New Roman" w:hAnsi="Geomanist" w:cs="Arial"/>
          <w:sz w:val="18"/>
          <w:szCs w:val="18"/>
          <w:lang w:val="es-ES" w:eastAsia="ar-SA"/>
        </w:rPr>
        <w:t xml:space="preserve">, así como que cuentan con la organización administrativa, recursos técnicos y humanos suficientes para obligarse, en los términos solicitados en el presente documento y sus anexos. </w:t>
      </w:r>
    </w:p>
    <w:p w14:paraId="393680DB" w14:textId="77777777" w:rsidR="00A513F5" w:rsidRDefault="00A513F5" w:rsidP="00A513F5">
      <w:pPr>
        <w:suppressAutoHyphens/>
        <w:spacing w:after="0" w:line="240" w:lineRule="auto"/>
        <w:ind w:left="851"/>
        <w:jc w:val="both"/>
        <w:rPr>
          <w:rFonts w:ascii="Geomanist" w:hAnsi="Geomanist" w:cs="Arial"/>
          <w:sz w:val="18"/>
          <w:szCs w:val="18"/>
          <w:lang w:val="es-ES"/>
        </w:rPr>
      </w:pPr>
    </w:p>
    <w:p w14:paraId="6F62836D" w14:textId="2CCFC147" w:rsidR="00392474" w:rsidRPr="00392474" w:rsidRDefault="00392474" w:rsidP="00392474">
      <w:pPr>
        <w:numPr>
          <w:ilvl w:val="0"/>
          <w:numId w:val="15"/>
        </w:numPr>
        <w:suppressAutoHyphens/>
        <w:spacing w:after="0" w:line="240" w:lineRule="auto"/>
        <w:ind w:left="851" w:hanging="284"/>
        <w:jc w:val="both"/>
        <w:rPr>
          <w:rFonts w:ascii="Geomanist" w:hAnsi="Geomanist" w:cs="Arial"/>
          <w:sz w:val="18"/>
          <w:szCs w:val="18"/>
          <w:lang w:val="es-ES"/>
        </w:rPr>
      </w:pPr>
      <w:r w:rsidRPr="00392474">
        <w:rPr>
          <w:rFonts w:ascii="Geomanist" w:hAnsi="Geomanist" w:cs="Arial"/>
          <w:sz w:val="18"/>
          <w:szCs w:val="18"/>
          <w:lang w:val="es-ES"/>
        </w:rPr>
        <w:t xml:space="preserve">Garantizar el servicio en las rutas que se mencionan en el </w:t>
      </w:r>
      <w:r w:rsidRPr="00392474">
        <w:rPr>
          <w:rFonts w:ascii="Geomanist" w:hAnsi="Geomanist" w:cs="Arial"/>
          <w:b/>
          <w:sz w:val="18"/>
          <w:szCs w:val="18"/>
          <w:lang w:val="es-ES"/>
        </w:rPr>
        <w:t>Anexo 1</w:t>
      </w:r>
      <w:r w:rsidRPr="00392474">
        <w:rPr>
          <w:rFonts w:ascii="Geomanist" w:hAnsi="Geomanist" w:cs="Arial"/>
          <w:sz w:val="18"/>
          <w:szCs w:val="18"/>
          <w:lang w:val="es-ES"/>
        </w:rPr>
        <w:t xml:space="preserve"> y demás rutas que llegara a requerir </w:t>
      </w:r>
      <w:r w:rsidRPr="00392474">
        <w:rPr>
          <w:rFonts w:ascii="Geomanist" w:hAnsi="Geomanist" w:cs="Arial"/>
          <w:b/>
          <w:sz w:val="18"/>
          <w:szCs w:val="18"/>
          <w:lang w:val="es-ES"/>
        </w:rPr>
        <w:t>“EL INSTITUTO”</w:t>
      </w:r>
      <w:r w:rsidRPr="00392474">
        <w:rPr>
          <w:rFonts w:ascii="Geomanist" w:hAnsi="Geomanist" w:cs="Arial"/>
          <w:sz w:val="18"/>
          <w:szCs w:val="18"/>
          <w:lang w:val="es-ES"/>
        </w:rPr>
        <w:t xml:space="preserve"> de acuerdo con sus necesidades.</w:t>
      </w:r>
    </w:p>
    <w:p w14:paraId="3158EA1B" w14:textId="77777777" w:rsidR="00392474" w:rsidRPr="00392474" w:rsidRDefault="00392474" w:rsidP="00392474">
      <w:pPr>
        <w:pStyle w:val="Textoindependiente32"/>
        <w:widowControl/>
        <w:ind w:left="851" w:hanging="284"/>
        <w:rPr>
          <w:rFonts w:ascii="Geomanist" w:hAnsi="Geomanist" w:cs="Arial"/>
          <w:sz w:val="18"/>
          <w:szCs w:val="18"/>
        </w:rPr>
      </w:pPr>
    </w:p>
    <w:p w14:paraId="3B19CAE0" w14:textId="77777777" w:rsidR="00392474" w:rsidRPr="00392474" w:rsidRDefault="00392474" w:rsidP="00392474">
      <w:pPr>
        <w:pStyle w:val="Textoindependiente32"/>
        <w:widowControl/>
        <w:numPr>
          <w:ilvl w:val="0"/>
          <w:numId w:val="15"/>
        </w:numPr>
        <w:ind w:left="851" w:hanging="284"/>
        <w:rPr>
          <w:rFonts w:ascii="Geomanist" w:hAnsi="Geomanist" w:cs="Arial"/>
          <w:sz w:val="18"/>
          <w:szCs w:val="18"/>
        </w:rPr>
      </w:pPr>
      <w:r w:rsidRPr="00392474">
        <w:rPr>
          <w:rFonts w:ascii="Geomanist" w:eastAsia="Times New Roman" w:hAnsi="Geomanist" w:cs="Arial"/>
          <w:sz w:val="18"/>
          <w:szCs w:val="18"/>
          <w:lang w:eastAsia="ar-SA"/>
        </w:rPr>
        <w:t xml:space="preserve">Que cuenta con </w:t>
      </w:r>
      <w:r w:rsidRPr="00392474">
        <w:rPr>
          <w:rFonts w:ascii="Geomanist" w:hAnsi="Geomanist" w:cs="Arial"/>
          <w:sz w:val="18"/>
          <w:szCs w:val="18"/>
        </w:rPr>
        <w:t xml:space="preserve">atención las 24 horas del día y durante la vigencia del contrato y al menos un número telefónico fijo o directo con capacidad de atender los requerimientos </w:t>
      </w:r>
      <w:r w:rsidRPr="00392474">
        <w:rPr>
          <w:rFonts w:ascii="Geomanist" w:eastAsia="Times New Roman" w:hAnsi="Geomanist" w:cs="Arial"/>
          <w:sz w:val="18"/>
          <w:szCs w:val="18"/>
          <w:lang w:eastAsia="ar-SA"/>
        </w:rPr>
        <w:t xml:space="preserve">de </w:t>
      </w:r>
      <w:r w:rsidRPr="00392474">
        <w:rPr>
          <w:rFonts w:ascii="Geomanist" w:eastAsia="Times New Roman" w:hAnsi="Geomanist" w:cs="Arial"/>
          <w:b/>
          <w:sz w:val="18"/>
          <w:szCs w:val="18"/>
          <w:lang w:eastAsia="ar-SA"/>
        </w:rPr>
        <w:t xml:space="preserve">“EL INSTITUTO” </w:t>
      </w:r>
      <w:r w:rsidRPr="00392474">
        <w:rPr>
          <w:rFonts w:ascii="Geomanist" w:hAnsi="Geomanist" w:cs="Arial"/>
          <w:sz w:val="18"/>
          <w:szCs w:val="18"/>
        </w:rPr>
        <w:t>y uno de celular para emergencias y se compromete a notificar cualquier cambio en los números proporcionados con la debida anticipación.</w:t>
      </w:r>
    </w:p>
    <w:p w14:paraId="6788CEA3" w14:textId="77777777" w:rsidR="00392474" w:rsidRPr="00392474" w:rsidRDefault="00392474" w:rsidP="00392474">
      <w:pPr>
        <w:pStyle w:val="Textoindependiente32"/>
        <w:widowControl/>
        <w:ind w:left="851" w:hanging="284"/>
        <w:rPr>
          <w:rFonts w:ascii="Geomanist" w:hAnsi="Geomanist" w:cs="Arial"/>
          <w:sz w:val="18"/>
          <w:szCs w:val="18"/>
          <w:highlight w:val="green"/>
        </w:rPr>
      </w:pPr>
    </w:p>
    <w:p w14:paraId="066C2633" w14:textId="77777777" w:rsidR="00392474" w:rsidRPr="00392474" w:rsidRDefault="00392474" w:rsidP="00392474">
      <w:pPr>
        <w:pStyle w:val="Textoindependiente32"/>
        <w:widowControl/>
        <w:numPr>
          <w:ilvl w:val="0"/>
          <w:numId w:val="15"/>
        </w:numPr>
        <w:autoSpaceDE w:val="0"/>
        <w:ind w:left="851" w:hanging="284"/>
        <w:rPr>
          <w:rFonts w:ascii="Geomanist" w:hAnsi="Geomanist" w:cs="Arial"/>
          <w:sz w:val="18"/>
          <w:szCs w:val="18"/>
        </w:rPr>
      </w:pPr>
      <w:r w:rsidRPr="00392474">
        <w:rPr>
          <w:rFonts w:ascii="Geomanist" w:hAnsi="Geomanist" w:cs="Arial"/>
          <w:sz w:val="18"/>
          <w:szCs w:val="18"/>
        </w:rPr>
        <w:t xml:space="preserve">Que otorgará sin costo para </w:t>
      </w:r>
      <w:r w:rsidRPr="00392474">
        <w:rPr>
          <w:rFonts w:ascii="Geomanist" w:hAnsi="Geomanist" w:cs="Arial"/>
          <w:b/>
          <w:sz w:val="18"/>
          <w:szCs w:val="18"/>
        </w:rPr>
        <w:t>“EL INSTITUTO”</w:t>
      </w:r>
      <w:r w:rsidRPr="00392474">
        <w:rPr>
          <w:rFonts w:ascii="Geomanist" w:hAnsi="Geomanist" w:cs="Arial"/>
          <w:sz w:val="18"/>
          <w:szCs w:val="18"/>
        </w:rPr>
        <w:t xml:space="preserve"> la instalación de una oficina In-</w:t>
      </w:r>
      <w:proofErr w:type="spellStart"/>
      <w:r w:rsidRPr="00392474">
        <w:rPr>
          <w:rFonts w:ascii="Geomanist" w:hAnsi="Geomanist" w:cs="Arial"/>
          <w:sz w:val="18"/>
          <w:szCs w:val="18"/>
        </w:rPr>
        <w:t>Plant</w:t>
      </w:r>
      <w:proofErr w:type="spellEnd"/>
      <w:r w:rsidRPr="00392474">
        <w:rPr>
          <w:rFonts w:ascii="Geomanist" w:hAnsi="Geomanist" w:cs="Arial"/>
          <w:sz w:val="18"/>
          <w:szCs w:val="18"/>
        </w:rPr>
        <w:t xml:space="preserve"> ubicada dentro de las instalaciones del Instituto, con las características mencionadas en el Anexo Técnico.</w:t>
      </w:r>
    </w:p>
    <w:p w14:paraId="7E0223FA" w14:textId="77777777" w:rsidR="00392474" w:rsidRPr="00392474" w:rsidRDefault="00392474" w:rsidP="00392474">
      <w:pPr>
        <w:pStyle w:val="Textoindependiente32"/>
        <w:widowControl/>
        <w:autoSpaceDE w:val="0"/>
        <w:rPr>
          <w:rFonts w:ascii="Geomanist" w:hAnsi="Geomanist" w:cs="Arial"/>
          <w:sz w:val="18"/>
          <w:szCs w:val="18"/>
        </w:rPr>
      </w:pPr>
    </w:p>
    <w:p w14:paraId="332B2987" w14:textId="77777777" w:rsidR="00392474" w:rsidRPr="00392474" w:rsidRDefault="00392474" w:rsidP="00392474">
      <w:pPr>
        <w:spacing w:line="240" w:lineRule="auto"/>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La omisión de </w:t>
      </w:r>
      <w:r w:rsidRPr="00392474">
        <w:rPr>
          <w:rFonts w:ascii="Geomanist" w:eastAsia="Times New Roman" w:hAnsi="Geomanist" w:cs="Arial"/>
          <w:b/>
          <w:sz w:val="18"/>
          <w:szCs w:val="18"/>
          <w:lang w:val="es-ES" w:eastAsia="ar-SA"/>
        </w:rPr>
        <w:t>“EL LICITANTE”</w:t>
      </w:r>
      <w:r w:rsidRPr="00392474">
        <w:rPr>
          <w:rFonts w:ascii="Geomanist" w:eastAsia="Times New Roman" w:hAnsi="Geomanist" w:cs="Arial"/>
          <w:sz w:val="18"/>
          <w:szCs w:val="18"/>
          <w:lang w:val="es-ES" w:eastAsia="ar-SA"/>
        </w:rPr>
        <w:t xml:space="preserve"> en la presentación de alguno de los documentos solicitados en el presente numeral, será causal de desechamiento de su propuesta.</w:t>
      </w:r>
    </w:p>
    <w:p w14:paraId="7FB22C03" w14:textId="77777777" w:rsidR="00392474" w:rsidRPr="00392474" w:rsidRDefault="00392474" w:rsidP="00392474">
      <w:pPr>
        <w:spacing w:line="240" w:lineRule="auto"/>
        <w:jc w:val="both"/>
        <w:rPr>
          <w:rFonts w:ascii="Geomanist" w:hAnsi="Geomanist" w:cs="Arial"/>
          <w:b/>
          <w:bCs/>
          <w:sz w:val="18"/>
          <w:szCs w:val="18"/>
        </w:rPr>
      </w:pPr>
      <w:r w:rsidRPr="00392474">
        <w:rPr>
          <w:rFonts w:ascii="Geomanist" w:hAnsi="Geomanist" w:cs="Arial"/>
          <w:b/>
          <w:bCs/>
          <w:sz w:val="18"/>
          <w:szCs w:val="18"/>
        </w:rPr>
        <w:t>EVALUACIÓN DE LA PROPUESTA ECONÓMICA.</w:t>
      </w:r>
    </w:p>
    <w:p w14:paraId="0F7321BD" w14:textId="77777777" w:rsidR="00392474" w:rsidRPr="00392474" w:rsidRDefault="00392474" w:rsidP="00392474">
      <w:pPr>
        <w:spacing w:line="240" w:lineRule="auto"/>
        <w:jc w:val="both"/>
        <w:rPr>
          <w:rFonts w:ascii="Geomanist" w:hAnsi="Geomanist" w:cs="Arial"/>
          <w:sz w:val="18"/>
          <w:szCs w:val="18"/>
        </w:rPr>
      </w:pPr>
      <w:r w:rsidRPr="00392474">
        <w:rPr>
          <w:rFonts w:ascii="Geomanist" w:hAnsi="Geomanist" w:cs="Arial"/>
          <w:b/>
          <w:sz w:val="18"/>
          <w:szCs w:val="18"/>
        </w:rPr>
        <w:t>“</w:t>
      </w:r>
      <w:r w:rsidRPr="00392474">
        <w:rPr>
          <w:rFonts w:ascii="Geomanist" w:eastAsia="Times New Roman" w:hAnsi="Geomanist" w:cs="Arial"/>
          <w:b/>
          <w:sz w:val="18"/>
          <w:szCs w:val="18"/>
          <w:lang w:val="es-ES" w:eastAsia="ar-SA"/>
        </w:rPr>
        <w:t>EL PROVEEDOR</w:t>
      </w:r>
      <w:r w:rsidRPr="00392474">
        <w:rPr>
          <w:rFonts w:ascii="Geomanist" w:hAnsi="Geomanist" w:cs="Arial"/>
          <w:b/>
          <w:sz w:val="18"/>
          <w:szCs w:val="18"/>
        </w:rPr>
        <w:t>”</w:t>
      </w:r>
      <w:r w:rsidRPr="00392474">
        <w:rPr>
          <w:rFonts w:ascii="Geomanist" w:hAnsi="Geomanist" w:cs="Arial"/>
          <w:sz w:val="18"/>
          <w:szCs w:val="18"/>
        </w:rPr>
        <w:t xml:space="preserve"> deberá formular su cotización de acuerdo con la “PROPUESTA ECONÓMICA” que se presenta.</w:t>
      </w:r>
    </w:p>
    <w:p w14:paraId="4F5FEA3B" w14:textId="77777777" w:rsidR="00392474" w:rsidRPr="00A513F5" w:rsidRDefault="00392474" w:rsidP="00392474">
      <w:pPr>
        <w:spacing w:line="240" w:lineRule="auto"/>
        <w:jc w:val="both"/>
        <w:rPr>
          <w:rFonts w:ascii="Geomanist" w:hAnsi="Geomanist" w:cs="Arial"/>
          <w:sz w:val="18"/>
          <w:szCs w:val="18"/>
        </w:rPr>
      </w:pPr>
      <w:bookmarkStart w:id="12" w:name="_Hlk176862804"/>
      <w:r w:rsidRPr="00A513F5">
        <w:rPr>
          <w:rFonts w:ascii="Geomanist" w:hAnsi="Geomanist" w:cs="Arial"/>
          <w:sz w:val="18"/>
          <w:szCs w:val="18"/>
        </w:rPr>
        <w:t>Deberá manifestar el costo de comisión en pesos precio unitario sin IVA de:</w:t>
      </w:r>
    </w:p>
    <w:p w14:paraId="6454BED2" w14:textId="77777777" w:rsidR="00392474" w:rsidRDefault="00392474" w:rsidP="00392474">
      <w:pPr>
        <w:widowControl w:val="0"/>
        <w:numPr>
          <w:ilvl w:val="0"/>
          <w:numId w:val="18"/>
        </w:numPr>
        <w:suppressAutoHyphens/>
        <w:spacing w:after="0" w:line="240" w:lineRule="auto"/>
        <w:jc w:val="both"/>
        <w:rPr>
          <w:rFonts w:ascii="Geomanist" w:hAnsi="Geomanist" w:cs="Arial"/>
          <w:sz w:val="18"/>
          <w:szCs w:val="18"/>
        </w:rPr>
      </w:pPr>
      <w:r w:rsidRPr="00A513F5">
        <w:rPr>
          <w:rFonts w:ascii="Geomanist" w:hAnsi="Geomanist" w:cs="Arial"/>
          <w:sz w:val="18"/>
          <w:szCs w:val="18"/>
        </w:rPr>
        <w:t>La comisión por boleto emitido;</w:t>
      </w:r>
    </w:p>
    <w:p w14:paraId="22297128" w14:textId="77777777" w:rsidR="00392474" w:rsidRPr="00A513F5" w:rsidRDefault="00392474" w:rsidP="00392474">
      <w:pPr>
        <w:widowControl w:val="0"/>
        <w:numPr>
          <w:ilvl w:val="0"/>
          <w:numId w:val="18"/>
        </w:numPr>
        <w:suppressAutoHyphens/>
        <w:spacing w:after="0" w:line="240" w:lineRule="auto"/>
        <w:jc w:val="both"/>
        <w:rPr>
          <w:rFonts w:ascii="Geomanist" w:hAnsi="Geomanist" w:cs="Arial"/>
          <w:sz w:val="18"/>
          <w:szCs w:val="18"/>
        </w:rPr>
      </w:pPr>
      <w:r w:rsidRPr="00A513F5">
        <w:rPr>
          <w:rFonts w:ascii="Geomanist" w:hAnsi="Geomanist" w:cs="Arial"/>
          <w:sz w:val="18"/>
          <w:szCs w:val="18"/>
        </w:rPr>
        <w:t xml:space="preserve">En caso de otorgar beneficios adicionales (descuentos, boletos sin costo </w:t>
      </w:r>
      <w:r w:rsidRPr="00A513F5">
        <w:rPr>
          <w:rFonts w:ascii="Geomanist" w:hAnsi="Geomanist" w:cs="Arial"/>
          <w:b/>
          <w:bCs/>
          <w:sz w:val="18"/>
          <w:szCs w:val="18"/>
        </w:rPr>
        <w:t>“</w:t>
      </w:r>
      <w:r w:rsidRPr="00A513F5">
        <w:rPr>
          <w:rFonts w:ascii="Geomanist" w:hAnsi="Geomanist" w:cs="Arial"/>
          <w:b/>
          <w:bCs/>
          <w:sz w:val="18"/>
          <w:szCs w:val="18"/>
          <w:lang w:val="es-ES"/>
        </w:rPr>
        <w:t>E</w:t>
      </w:r>
      <w:r w:rsidRPr="00A513F5">
        <w:rPr>
          <w:rFonts w:ascii="Geomanist" w:hAnsi="Geomanist" w:cs="Arial"/>
          <w:b/>
          <w:sz w:val="18"/>
          <w:szCs w:val="18"/>
          <w:lang w:val="es-ES"/>
        </w:rPr>
        <w:t xml:space="preserve">L INSTITUTO”, </w:t>
      </w:r>
      <w:r w:rsidRPr="00A513F5">
        <w:rPr>
          <w:rFonts w:ascii="Geomanist" w:hAnsi="Geomanist" w:cs="Arial"/>
          <w:bCs/>
          <w:sz w:val="18"/>
          <w:szCs w:val="18"/>
          <w:lang w:val="es-ES"/>
        </w:rPr>
        <w:t>o cualquier otro beneficio)</w:t>
      </w:r>
      <w:r w:rsidRPr="00A513F5">
        <w:rPr>
          <w:rFonts w:ascii="Geomanist" w:hAnsi="Geomanist" w:cs="Arial"/>
          <w:sz w:val="18"/>
          <w:szCs w:val="18"/>
        </w:rPr>
        <w:t xml:space="preserve"> que puedan ser cuantificables, se evaluará conforme a quien otorgue las mejores condiciones para </w:t>
      </w:r>
      <w:r w:rsidRPr="00A513F5">
        <w:rPr>
          <w:rFonts w:ascii="Geomanist" w:hAnsi="Geomanist" w:cs="Arial"/>
          <w:b/>
          <w:bCs/>
          <w:sz w:val="18"/>
          <w:szCs w:val="18"/>
        </w:rPr>
        <w:t>“</w:t>
      </w:r>
      <w:r w:rsidRPr="00A513F5">
        <w:rPr>
          <w:rFonts w:ascii="Geomanist" w:hAnsi="Geomanist" w:cs="Arial"/>
          <w:b/>
          <w:sz w:val="18"/>
          <w:szCs w:val="18"/>
          <w:lang w:val="es-ES"/>
        </w:rPr>
        <w:t>EL INSTITUTO”.</w:t>
      </w:r>
    </w:p>
    <w:p w14:paraId="6C1D45AE" w14:textId="77777777" w:rsidR="00A513F5" w:rsidRPr="00392474" w:rsidRDefault="00A513F5" w:rsidP="00A513F5">
      <w:pPr>
        <w:widowControl w:val="0"/>
        <w:suppressAutoHyphens/>
        <w:spacing w:after="0" w:line="240" w:lineRule="auto"/>
        <w:ind w:left="502"/>
        <w:jc w:val="both"/>
        <w:rPr>
          <w:rFonts w:ascii="Geomanist" w:hAnsi="Geomanist" w:cs="Arial"/>
          <w:sz w:val="18"/>
          <w:szCs w:val="18"/>
          <w:highlight w:val="yellow"/>
        </w:rPr>
      </w:pPr>
    </w:p>
    <w:bookmarkEnd w:id="12"/>
    <w:p w14:paraId="5B62ADE5" w14:textId="77777777" w:rsidR="00A513F5" w:rsidRDefault="00392474" w:rsidP="00A513F5">
      <w:pPr>
        <w:pStyle w:val="Prrafodelista"/>
        <w:numPr>
          <w:ilvl w:val="0"/>
          <w:numId w:val="14"/>
        </w:numPr>
        <w:spacing w:after="0" w:line="240" w:lineRule="auto"/>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Licencias, permisos, registros, certificados o autorizaciones que debe cumplir o aplicarse al bien o servicio a contratar.</w:t>
      </w:r>
    </w:p>
    <w:p w14:paraId="2B82D906" w14:textId="77777777" w:rsidR="00A513F5" w:rsidRPr="00A513F5" w:rsidRDefault="00A513F5" w:rsidP="00A513F5">
      <w:pPr>
        <w:pStyle w:val="Prrafodelista"/>
        <w:spacing w:after="0" w:line="240" w:lineRule="auto"/>
        <w:rPr>
          <w:rFonts w:ascii="Geomanist" w:eastAsia="Times New Roman" w:hAnsi="Geomanist" w:cs="Arial"/>
          <w:bCs/>
          <w:sz w:val="10"/>
          <w:szCs w:val="10"/>
          <w:lang w:val="es-ES" w:eastAsia="ar-SA"/>
        </w:rPr>
      </w:pPr>
    </w:p>
    <w:p w14:paraId="38189394" w14:textId="73B6164F" w:rsidR="00392474" w:rsidRPr="00A513F5" w:rsidRDefault="00392474" w:rsidP="00A513F5">
      <w:pPr>
        <w:pStyle w:val="Prrafodelista"/>
        <w:spacing w:after="0" w:line="240" w:lineRule="auto"/>
        <w:rPr>
          <w:rFonts w:ascii="Geomanist" w:eastAsia="Times New Roman" w:hAnsi="Geomanist" w:cs="Arial"/>
          <w:b/>
          <w:sz w:val="18"/>
          <w:szCs w:val="18"/>
          <w:lang w:val="es-ES" w:eastAsia="ar-SA"/>
        </w:rPr>
      </w:pPr>
      <w:r w:rsidRPr="00A513F5">
        <w:rPr>
          <w:rFonts w:ascii="Geomanist" w:eastAsia="Times New Roman" w:hAnsi="Geomanist" w:cs="Arial"/>
          <w:sz w:val="18"/>
          <w:szCs w:val="18"/>
          <w:lang w:val="es-ES" w:eastAsia="ar-SA"/>
        </w:rPr>
        <w:t xml:space="preserve">Membresía vigente de la Asociación Internacional de Transporte Aéreo (IATA), el último reporte “Bank </w:t>
      </w:r>
      <w:proofErr w:type="spellStart"/>
      <w:r w:rsidRPr="00A513F5">
        <w:rPr>
          <w:rFonts w:ascii="Geomanist" w:eastAsia="Times New Roman" w:hAnsi="Geomanist" w:cs="Arial"/>
          <w:sz w:val="18"/>
          <w:szCs w:val="18"/>
          <w:lang w:val="es-ES" w:eastAsia="ar-SA"/>
        </w:rPr>
        <w:t>Settlement</w:t>
      </w:r>
      <w:proofErr w:type="spellEnd"/>
      <w:r w:rsidRPr="00A513F5">
        <w:rPr>
          <w:rFonts w:ascii="Geomanist" w:eastAsia="Times New Roman" w:hAnsi="Geomanist" w:cs="Arial"/>
          <w:sz w:val="18"/>
          <w:szCs w:val="18"/>
          <w:lang w:val="es-ES" w:eastAsia="ar-SA"/>
        </w:rPr>
        <w:t xml:space="preserve"> Plan” (</w:t>
      </w:r>
      <w:proofErr w:type="spellStart"/>
      <w:r w:rsidRPr="00A513F5">
        <w:rPr>
          <w:rFonts w:ascii="Geomanist" w:eastAsia="Times New Roman" w:hAnsi="Geomanist" w:cs="Arial"/>
          <w:sz w:val="18"/>
          <w:szCs w:val="18"/>
          <w:lang w:val="es-ES" w:eastAsia="ar-SA"/>
        </w:rPr>
        <w:t>BSP</w:t>
      </w:r>
      <w:proofErr w:type="spellEnd"/>
      <w:r w:rsidRPr="00A513F5">
        <w:rPr>
          <w:rFonts w:ascii="Geomanist" w:eastAsia="Times New Roman" w:hAnsi="Geomanist" w:cs="Arial"/>
          <w:sz w:val="18"/>
          <w:szCs w:val="18"/>
          <w:lang w:val="es-ES" w:eastAsia="ar-SA"/>
        </w:rPr>
        <w:t>)-IATA que sea expedido a la fecha de la presentación de su propuesta, correspondiente al año en curso, así como las fichas de pago referentes a este (reporte BSP-IATA).</w:t>
      </w:r>
    </w:p>
    <w:p w14:paraId="03F6E1CC" w14:textId="77777777" w:rsidR="00392474" w:rsidRPr="00392474" w:rsidRDefault="00392474" w:rsidP="00392474">
      <w:pPr>
        <w:widowControl w:val="0"/>
        <w:tabs>
          <w:tab w:val="left" w:pos="8647"/>
        </w:tabs>
        <w:suppressAutoHyphens/>
        <w:spacing w:before="20" w:line="240" w:lineRule="auto"/>
        <w:ind w:left="42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Escrito en el que manifieste que no se encuentra en cualquiera de los siguientes supuestos: estar sancionado por la IATA y/o habérsele retirado el boletaje durante el último año previo a la publicación del presente procedimiento.</w:t>
      </w:r>
    </w:p>
    <w:p w14:paraId="79612604" w14:textId="77777777" w:rsidR="004A4D34" w:rsidRDefault="00392474" w:rsidP="004A4D34">
      <w:pPr>
        <w:pStyle w:val="Prrafodelista"/>
        <w:numPr>
          <w:ilvl w:val="0"/>
          <w:numId w:val="14"/>
        </w:numPr>
        <w:spacing w:after="0" w:line="240" w:lineRule="auto"/>
        <w:jc w:val="both"/>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Folletos, catálogos, fotografías, manuales entre otros, en caso de que se requieran para comprobar las especificaciones técnicas requeridas.</w:t>
      </w:r>
    </w:p>
    <w:p w14:paraId="50DA0F8A" w14:textId="77777777" w:rsidR="004A4D34" w:rsidRDefault="004A4D34" w:rsidP="004A4D34">
      <w:pPr>
        <w:pStyle w:val="Prrafodelista"/>
        <w:spacing w:after="0" w:line="240" w:lineRule="auto"/>
        <w:jc w:val="both"/>
        <w:rPr>
          <w:rFonts w:ascii="Geomanist" w:eastAsia="Times New Roman" w:hAnsi="Geomanist" w:cs="Arial"/>
          <w:b/>
          <w:sz w:val="18"/>
          <w:szCs w:val="18"/>
          <w:lang w:val="es-ES" w:eastAsia="ar-SA"/>
        </w:rPr>
      </w:pPr>
    </w:p>
    <w:p w14:paraId="7B4BE383" w14:textId="1EFC51C7" w:rsidR="00392474" w:rsidRDefault="00392474" w:rsidP="004A4D34">
      <w:pPr>
        <w:pStyle w:val="Prrafodelista"/>
        <w:spacing w:after="0" w:line="240" w:lineRule="auto"/>
        <w:jc w:val="both"/>
        <w:rPr>
          <w:rFonts w:ascii="Geomanist" w:eastAsia="Calibri" w:hAnsi="Geomanist" w:cs="Arial"/>
          <w:color w:val="000000"/>
          <w:sz w:val="18"/>
          <w:szCs w:val="18"/>
          <w:lang w:eastAsia="ar-SA"/>
        </w:rPr>
      </w:pPr>
      <w:r w:rsidRPr="004A4D34">
        <w:rPr>
          <w:rFonts w:ascii="Geomanist" w:eastAsia="Calibri" w:hAnsi="Geomanist" w:cs="Arial"/>
          <w:color w:val="000000"/>
          <w:sz w:val="18"/>
          <w:szCs w:val="18"/>
          <w:lang w:eastAsia="ar-SA"/>
        </w:rPr>
        <w:t>No aplica</w:t>
      </w:r>
    </w:p>
    <w:p w14:paraId="1CC97091" w14:textId="77777777" w:rsidR="004A4D34" w:rsidRPr="004A4D34" w:rsidRDefault="004A4D34" w:rsidP="004A4D34">
      <w:pPr>
        <w:pStyle w:val="Prrafodelista"/>
        <w:spacing w:after="0" w:line="240" w:lineRule="auto"/>
        <w:jc w:val="both"/>
        <w:rPr>
          <w:rFonts w:ascii="Geomanist" w:eastAsia="Times New Roman" w:hAnsi="Geomanist" w:cs="Arial"/>
          <w:b/>
          <w:sz w:val="18"/>
          <w:szCs w:val="18"/>
          <w:lang w:val="es-ES" w:eastAsia="ar-SA"/>
        </w:rPr>
      </w:pPr>
    </w:p>
    <w:p w14:paraId="17A235B8" w14:textId="77777777" w:rsidR="004A4D34" w:rsidRDefault="00392474" w:rsidP="004A4D34">
      <w:pPr>
        <w:pStyle w:val="Prrafodelista"/>
        <w:numPr>
          <w:ilvl w:val="0"/>
          <w:numId w:val="14"/>
        </w:numPr>
        <w:spacing w:after="0" w:line="240" w:lineRule="auto"/>
        <w:jc w:val="both"/>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Visitas a las instalaciones institucionales, donde se suministrarán o colocarán los bienes o donde se prestarán los servicios, en su caso.</w:t>
      </w:r>
    </w:p>
    <w:p w14:paraId="4E479EB3" w14:textId="77777777" w:rsidR="004A4D34" w:rsidRDefault="004A4D34" w:rsidP="004A4D34">
      <w:pPr>
        <w:pStyle w:val="Prrafodelista"/>
        <w:spacing w:after="0" w:line="240" w:lineRule="auto"/>
        <w:jc w:val="both"/>
        <w:rPr>
          <w:rFonts w:ascii="Geomanist" w:eastAsia="Times New Roman" w:hAnsi="Geomanist" w:cs="Arial"/>
          <w:b/>
          <w:sz w:val="18"/>
          <w:szCs w:val="18"/>
          <w:lang w:val="es-ES" w:eastAsia="ar-SA"/>
        </w:rPr>
      </w:pPr>
    </w:p>
    <w:p w14:paraId="5C534B4D" w14:textId="44F38BD1" w:rsidR="00392474" w:rsidRDefault="00392474" w:rsidP="004A4D34">
      <w:pPr>
        <w:pStyle w:val="Prrafodelista"/>
        <w:spacing w:after="0" w:line="240" w:lineRule="auto"/>
        <w:jc w:val="both"/>
        <w:rPr>
          <w:rFonts w:ascii="Geomanist" w:eastAsia="Calibri" w:hAnsi="Geomanist" w:cs="Arial"/>
          <w:color w:val="000000"/>
          <w:sz w:val="18"/>
          <w:szCs w:val="18"/>
          <w:lang w:eastAsia="ar-SA"/>
        </w:rPr>
      </w:pPr>
      <w:r w:rsidRPr="004A4D34">
        <w:rPr>
          <w:rFonts w:ascii="Geomanist" w:eastAsia="Calibri" w:hAnsi="Geomanist" w:cs="Arial"/>
          <w:color w:val="000000"/>
          <w:sz w:val="18"/>
          <w:szCs w:val="18"/>
          <w:lang w:eastAsia="ar-SA"/>
        </w:rPr>
        <w:lastRenderedPageBreak/>
        <w:t>No aplica</w:t>
      </w:r>
    </w:p>
    <w:p w14:paraId="171FBC5F" w14:textId="77777777" w:rsidR="004A4D34" w:rsidRPr="004A4D34" w:rsidRDefault="004A4D34" w:rsidP="004A4D34">
      <w:pPr>
        <w:pStyle w:val="Prrafodelista"/>
        <w:spacing w:after="0" w:line="240" w:lineRule="auto"/>
        <w:jc w:val="both"/>
        <w:rPr>
          <w:rFonts w:ascii="Geomanist" w:eastAsia="Times New Roman" w:hAnsi="Geomanist" w:cs="Arial"/>
          <w:b/>
          <w:sz w:val="18"/>
          <w:szCs w:val="18"/>
          <w:lang w:val="es-ES" w:eastAsia="ar-SA"/>
        </w:rPr>
      </w:pPr>
    </w:p>
    <w:p w14:paraId="70533D87" w14:textId="77777777" w:rsidR="004A4D34" w:rsidRDefault="00392474" w:rsidP="004A4D34">
      <w:pPr>
        <w:pStyle w:val="Prrafodelista"/>
        <w:numPr>
          <w:ilvl w:val="0"/>
          <w:numId w:val="14"/>
        </w:numPr>
        <w:spacing w:after="0" w:line="240" w:lineRule="auto"/>
        <w:jc w:val="both"/>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Si se requiere efectuar visitas a las instalaciones de los licitantes. Se deberá precisar puntualmente, el objeto y el resultado que se espera obtener de la misma, a efecto de que se plasme en la convocatoria.</w:t>
      </w:r>
    </w:p>
    <w:p w14:paraId="0B23CFAC" w14:textId="77777777" w:rsidR="004A4D34" w:rsidRDefault="004A4D34" w:rsidP="004A4D34">
      <w:pPr>
        <w:pStyle w:val="Prrafodelista"/>
        <w:spacing w:after="0" w:line="240" w:lineRule="auto"/>
        <w:jc w:val="both"/>
        <w:rPr>
          <w:rFonts w:ascii="Geomanist" w:eastAsia="Times New Roman" w:hAnsi="Geomanist" w:cs="Arial"/>
          <w:b/>
          <w:sz w:val="18"/>
          <w:szCs w:val="18"/>
          <w:lang w:val="es-ES" w:eastAsia="ar-SA"/>
        </w:rPr>
      </w:pPr>
    </w:p>
    <w:p w14:paraId="56E4059F" w14:textId="446C55C9" w:rsidR="00392474" w:rsidRPr="004A4D34" w:rsidRDefault="00392474" w:rsidP="004A4D34">
      <w:pPr>
        <w:pStyle w:val="Prrafodelista"/>
        <w:spacing w:after="0" w:line="240" w:lineRule="auto"/>
        <w:jc w:val="both"/>
        <w:rPr>
          <w:rFonts w:ascii="Geomanist" w:eastAsia="Times New Roman" w:hAnsi="Geomanist" w:cs="Arial"/>
          <w:b/>
          <w:sz w:val="18"/>
          <w:szCs w:val="18"/>
          <w:lang w:val="es-ES" w:eastAsia="ar-SA"/>
        </w:rPr>
      </w:pPr>
      <w:r w:rsidRPr="004A4D34">
        <w:rPr>
          <w:rFonts w:ascii="Geomanist" w:eastAsia="Calibri" w:hAnsi="Geomanist" w:cs="Arial"/>
          <w:color w:val="000000"/>
          <w:sz w:val="18"/>
          <w:szCs w:val="18"/>
          <w:lang w:eastAsia="ar-SA"/>
        </w:rPr>
        <w:t>No aplica</w:t>
      </w:r>
    </w:p>
    <w:p w14:paraId="4E8DC57A" w14:textId="77777777" w:rsidR="004A4D34" w:rsidRDefault="004A4D34" w:rsidP="004A4D34">
      <w:pPr>
        <w:pStyle w:val="Prrafodelista"/>
        <w:spacing w:after="0" w:line="240" w:lineRule="auto"/>
        <w:jc w:val="both"/>
        <w:rPr>
          <w:rFonts w:ascii="Geomanist" w:eastAsia="Times New Roman" w:hAnsi="Geomanist" w:cs="Arial"/>
          <w:b/>
          <w:sz w:val="18"/>
          <w:szCs w:val="18"/>
          <w:lang w:val="es-ES" w:eastAsia="ar-SA"/>
        </w:rPr>
      </w:pPr>
    </w:p>
    <w:p w14:paraId="3827E5BA" w14:textId="77E2B02E" w:rsidR="00392474" w:rsidRPr="00392474" w:rsidRDefault="00392474" w:rsidP="00392474">
      <w:pPr>
        <w:pStyle w:val="Prrafodelista"/>
        <w:numPr>
          <w:ilvl w:val="0"/>
          <w:numId w:val="14"/>
        </w:numPr>
        <w:spacing w:after="0" w:line="240" w:lineRule="auto"/>
        <w:jc w:val="both"/>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Las penas convencionales y deducciones al pago de conformidad con los dispuesto en el lineamiento 5.5.8 de las políticas, bases y Lineamientos en Materia de Adquisiciones, Arrendamientos y Servicios del Instituto Mexicano del Seguro Social.</w:t>
      </w:r>
    </w:p>
    <w:p w14:paraId="6B9B8B47" w14:textId="77777777" w:rsidR="00A513F5" w:rsidRDefault="00A513F5" w:rsidP="00392474">
      <w:pPr>
        <w:pStyle w:val="Textoindependiente32"/>
        <w:widowControl/>
        <w:rPr>
          <w:rFonts w:ascii="Geomanist" w:hAnsi="Geomanist" w:cs="Arial"/>
          <w:b/>
          <w:sz w:val="18"/>
          <w:szCs w:val="18"/>
        </w:rPr>
      </w:pPr>
    </w:p>
    <w:p w14:paraId="3C227357" w14:textId="77777777" w:rsidR="00A513F5" w:rsidRDefault="00392474" w:rsidP="00A513F5">
      <w:pPr>
        <w:pStyle w:val="Textoindependiente32"/>
        <w:widowControl/>
        <w:rPr>
          <w:rFonts w:ascii="Geomanist" w:hAnsi="Geomanist" w:cs="Arial"/>
          <w:b/>
          <w:sz w:val="18"/>
          <w:szCs w:val="18"/>
        </w:rPr>
      </w:pPr>
      <w:r w:rsidRPr="00392474">
        <w:rPr>
          <w:rFonts w:ascii="Geomanist" w:hAnsi="Geomanist" w:cs="Arial"/>
          <w:b/>
          <w:sz w:val="18"/>
          <w:szCs w:val="18"/>
        </w:rPr>
        <w:t>Pena Convencional.</w:t>
      </w:r>
    </w:p>
    <w:p w14:paraId="3F21E96E" w14:textId="77777777" w:rsidR="00A513F5" w:rsidRDefault="00A513F5" w:rsidP="00A513F5">
      <w:pPr>
        <w:pStyle w:val="Textoindependiente32"/>
        <w:widowControl/>
        <w:rPr>
          <w:rFonts w:ascii="Geomanist" w:hAnsi="Geomanist" w:cs="Arial"/>
          <w:b/>
          <w:sz w:val="18"/>
          <w:szCs w:val="18"/>
        </w:rPr>
      </w:pPr>
    </w:p>
    <w:p w14:paraId="3CDBB509" w14:textId="10AFB0E5" w:rsidR="00392474" w:rsidRPr="00A513F5" w:rsidRDefault="00392474" w:rsidP="00A513F5">
      <w:pPr>
        <w:pStyle w:val="Textoindependiente32"/>
        <w:widowControl/>
        <w:rPr>
          <w:rFonts w:ascii="Geomanist" w:hAnsi="Geomanist" w:cs="Arial"/>
          <w:b/>
          <w:sz w:val="18"/>
          <w:szCs w:val="18"/>
        </w:rPr>
      </w:pPr>
      <w:r w:rsidRPr="00392474">
        <w:rPr>
          <w:rFonts w:ascii="Geomanist" w:hAnsi="Geomanist" w:cs="Arial"/>
          <w:bCs/>
          <w:sz w:val="18"/>
          <w:szCs w:val="18"/>
        </w:rPr>
        <w:t xml:space="preserve">Se aplicará la pena convencional equivalente al 1% (uno por ciento) diario, sobre el atraso en la prestación del servicio, sin considerar el IVA en el inicio de la prestación del </w:t>
      </w:r>
      <w:r w:rsidRPr="00392474">
        <w:rPr>
          <w:rFonts w:ascii="Geomanist" w:hAnsi="Geomanist" w:cs="Arial"/>
          <w:sz w:val="18"/>
          <w:szCs w:val="18"/>
        </w:rPr>
        <w:t>“Servicio de reservación expedición y entrega de pasajes aéreos nacional para el Programa IMSS-Bienestar y médicos residentes”</w:t>
      </w:r>
      <w:r w:rsidRPr="00392474">
        <w:rPr>
          <w:rFonts w:ascii="Geomanist" w:hAnsi="Geomanist" w:cs="Arial"/>
          <w:bCs/>
          <w:sz w:val="18"/>
          <w:szCs w:val="18"/>
        </w:rPr>
        <w:t xml:space="preserve"> conforme a los plazos señalados en el Anexo Técnico.</w:t>
      </w:r>
    </w:p>
    <w:p w14:paraId="651FA9F4" w14:textId="77777777" w:rsidR="00A513F5" w:rsidRDefault="00A513F5" w:rsidP="00A513F5">
      <w:pPr>
        <w:pStyle w:val="Textoindependiente"/>
        <w:snapToGrid w:val="0"/>
        <w:spacing w:after="0" w:line="240" w:lineRule="auto"/>
        <w:jc w:val="both"/>
        <w:rPr>
          <w:rFonts w:ascii="Geomanist" w:hAnsi="Geomanist" w:cs="Arial"/>
          <w:b/>
          <w:bCs/>
          <w:sz w:val="18"/>
          <w:szCs w:val="18"/>
        </w:rPr>
      </w:pPr>
    </w:p>
    <w:p w14:paraId="53BCDC6E" w14:textId="18448C91" w:rsidR="00392474" w:rsidRPr="00392474" w:rsidRDefault="00392474" w:rsidP="00392474">
      <w:pPr>
        <w:pStyle w:val="Textoindependiente"/>
        <w:snapToGrid w:val="0"/>
        <w:spacing w:line="240" w:lineRule="auto"/>
        <w:jc w:val="both"/>
        <w:rPr>
          <w:rFonts w:ascii="Geomanist" w:hAnsi="Geomanist" w:cs="Arial"/>
          <w:bCs/>
          <w:sz w:val="18"/>
          <w:szCs w:val="18"/>
          <w:lang w:val="es-ES"/>
        </w:rPr>
      </w:pPr>
      <w:r w:rsidRPr="00392474">
        <w:rPr>
          <w:rFonts w:ascii="Geomanist" w:hAnsi="Geomanist" w:cs="Arial"/>
          <w:b/>
          <w:bCs/>
          <w:sz w:val="18"/>
          <w:szCs w:val="18"/>
        </w:rPr>
        <w:t>“</w:t>
      </w:r>
      <w:r w:rsidRPr="00392474">
        <w:rPr>
          <w:rFonts w:ascii="Geomanist" w:hAnsi="Geomanist" w:cs="Arial"/>
          <w:b/>
          <w:sz w:val="18"/>
          <w:szCs w:val="18"/>
          <w:lang w:val="es-ES"/>
        </w:rPr>
        <w:t>EL INSTITUTO”</w:t>
      </w:r>
      <w:r w:rsidR="00A513F5">
        <w:rPr>
          <w:rFonts w:ascii="Geomanist" w:hAnsi="Geomanist" w:cs="Arial"/>
          <w:b/>
          <w:sz w:val="18"/>
          <w:szCs w:val="18"/>
          <w:lang w:val="es-ES"/>
        </w:rPr>
        <w:t xml:space="preserve"> </w:t>
      </w:r>
      <w:r w:rsidRPr="00392474">
        <w:rPr>
          <w:rFonts w:ascii="Geomanist" w:hAnsi="Geomanist" w:cs="Arial"/>
          <w:sz w:val="18"/>
          <w:szCs w:val="18"/>
          <w:lang w:val="es-ES"/>
        </w:rPr>
        <w:t>descontará las cantidades que resulten de aplicar la pena convencional, sobre los pagos que deba cubrir al</w:t>
      </w:r>
      <w:r w:rsidRPr="00392474">
        <w:rPr>
          <w:rFonts w:ascii="Geomanist" w:hAnsi="Geomanist" w:cs="Arial"/>
          <w:bCs/>
          <w:sz w:val="18"/>
          <w:szCs w:val="18"/>
          <w:lang w:val="es-ES"/>
        </w:rPr>
        <w:t xml:space="preserve"> proveedor.</w:t>
      </w:r>
    </w:p>
    <w:p w14:paraId="0F6150B7" w14:textId="77777777" w:rsidR="00392474" w:rsidRPr="00392474" w:rsidRDefault="00392474" w:rsidP="00392474">
      <w:pPr>
        <w:spacing w:line="240" w:lineRule="auto"/>
        <w:jc w:val="both"/>
        <w:rPr>
          <w:rFonts w:ascii="Geomanist" w:hAnsi="Geomanist" w:cs="Arial"/>
          <w:sz w:val="18"/>
          <w:szCs w:val="18"/>
        </w:rPr>
      </w:pPr>
      <w:r w:rsidRPr="00392474">
        <w:rPr>
          <w:rFonts w:ascii="Geomanist" w:hAnsi="Geomanist" w:cs="Arial"/>
          <w:bCs/>
          <w:sz w:val="18"/>
          <w:szCs w:val="18"/>
        </w:rPr>
        <w:t>La suma de la pena convencional no deberá exceder de monto de la garantía de cumplimiento del contrato, l</w:t>
      </w:r>
      <w:r w:rsidRPr="00392474">
        <w:rPr>
          <w:rFonts w:ascii="Geomanist" w:hAnsi="Geomanist" w:cs="Arial"/>
          <w:sz w:val="18"/>
          <w:szCs w:val="18"/>
        </w:rPr>
        <w:t>o anterior de conformidad con el Artículo 53 de la LAASSP.</w:t>
      </w:r>
    </w:p>
    <w:p w14:paraId="0874E014" w14:textId="77777777" w:rsidR="00392474" w:rsidRPr="00392474" w:rsidRDefault="00392474" w:rsidP="00392474">
      <w:pPr>
        <w:pStyle w:val="Prrafodelista"/>
        <w:numPr>
          <w:ilvl w:val="0"/>
          <w:numId w:val="22"/>
        </w:numPr>
        <w:spacing w:line="240" w:lineRule="auto"/>
        <w:jc w:val="both"/>
        <w:rPr>
          <w:rFonts w:ascii="Geomanist" w:hAnsi="Geomanist" w:cs="Arial"/>
          <w:sz w:val="18"/>
          <w:szCs w:val="18"/>
        </w:rPr>
      </w:pPr>
      <w:r w:rsidRPr="00392474">
        <w:rPr>
          <w:rFonts w:ascii="Geomanist" w:hAnsi="Geomanist" w:cs="Arial"/>
          <w:b/>
          <w:bCs/>
          <w:sz w:val="18"/>
          <w:szCs w:val="18"/>
        </w:rPr>
        <w:t>“ELPROVEEDOR”</w:t>
      </w:r>
      <w:r w:rsidRPr="00392474">
        <w:rPr>
          <w:rFonts w:ascii="Geomanist" w:hAnsi="Geomanist" w:cs="Arial"/>
          <w:sz w:val="18"/>
          <w:szCs w:val="18"/>
        </w:rPr>
        <w:t xml:space="preserve"> deberá instalar en el espacio que </w:t>
      </w:r>
      <w:r w:rsidRPr="00392474">
        <w:rPr>
          <w:rFonts w:ascii="Geomanist" w:hAnsi="Geomanist" w:cs="Arial"/>
          <w:b/>
          <w:bCs/>
          <w:sz w:val="18"/>
          <w:szCs w:val="18"/>
        </w:rPr>
        <w:t>“EL INSTITUTO”</w:t>
      </w:r>
      <w:r w:rsidRPr="00392474">
        <w:rPr>
          <w:rFonts w:ascii="Geomanist" w:hAnsi="Geomanist" w:cs="Arial"/>
          <w:sz w:val="18"/>
          <w:szCs w:val="18"/>
        </w:rPr>
        <w:t xml:space="preserve"> designe una oficina In-</w:t>
      </w:r>
      <w:proofErr w:type="spellStart"/>
      <w:r w:rsidRPr="00392474">
        <w:rPr>
          <w:rFonts w:ascii="Geomanist" w:hAnsi="Geomanist" w:cs="Arial"/>
          <w:sz w:val="18"/>
          <w:szCs w:val="18"/>
        </w:rPr>
        <w:t>Plant</w:t>
      </w:r>
      <w:proofErr w:type="spellEnd"/>
      <w:r w:rsidRPr="00392474">
        <w:rPr>
          <w:rFonts w:ascii="Geomanist" w:hAnsi="Geomanist" w:cs="Arial"/>
          <w:sz w:val="18"/>
          <w:szCs w:val="18"/>
        </w:rPr>
        <w:t xml:space="preserve"> debidamente acondicionada, con un horario de atención de las 09:00 a las 20:00 </w:t>
      </w:r>
      <w:proofErr w:type="spellStart"/>
      <w:r w:rsidRPr="00392474">
        <w:rPr>
          <w:rFonts w:ascii="Geomanist" w:hAnsi="Geomanist" w:cs="Arial"/>
          <w:sz w:val="18"/>
          <w:szCs w:val="18"/>
        </w:rPr>
        <w:t>hrs</w:t>
      </w:r>
      <w:proofErr w:type="spellEnd"/>
      <w:r w:rsidRPr="00392474">
        <w:rPr>
          <w:rFonts w:ascii="Geomanist" w:hAnsi="Geomanist" w:cs="Arial"/>
          <w:sz w:val="18"/>
          <w:szCs w:val="18"/>
        </w:rPr>
        <w:t xml:space="preserve">. de lunes a viernes, en un plazo no mayor a 10 días hábiles a partir del siguiente día del fallo, debiendo cumplir con las formalidades que establezca </w:t>
      </w:r>
      <w:r w:rsidRPr="00392474">
        <w:rPr>
          <w:rFonts w:ascii="Geomanist" w:hAnsi="Geomanist" w:cs="Arial"/>
          <w:b/>
          <w:bCs/>
          <w:sz w:val="18"/>
          <w:szCs w:val="18"/>
        </w:rPr>
        <w:t xml:space="preserve">“EL INSTITUTO”. </w:t>
      </w:r>
      <w:r w:rsidRPr="00392474">
        <w:rPr>
          <w:rFonts w:ascii="Geomanist" w:hAnsi="Geomanist" w:cs="Arial"/>
          <w:sz w:val="18"/>
          <w:szCs w:val="18"/>
        </w:rPr>
        <w:t>numeral 4.1 del Anexo Técnico.</w:t>
      </w:r>
    </w:p>
    <w:p w14:paraId="06C504F5" w14:textId="77777777" w:rsidR="00392474" w:rsidRPr="00392474" w:rsidRDefault="00392474" w:rsidP="00392474">
      <w:pPr>
        <w:spacing w:line="240" w:lineRule="auto"/>
        <w:jc w:val="both"/>
        <w:rPr>
          <w:rFonts w:ascii="Geomanist" w:hAnsi="Geomanist" w:cs="Arial"/>
          <w:sz w:val="18"/>
          <w:szCs w:val="18"/>
        </w:rPr>
      </w:pPr>
      <w:r w:rsidRPr="00392474">
        <w:rPr>
          <w:rFonts w:ascii="Geomanist" w:hAnsi="Geomanist" w:cs="Arial"/>
          <w:sz w:val="18"/>
          <w:szCs w:val="18"/>
        </w:rPr>
        <w:t>Por cada día hábil de atraso de la instalación del IN-</w:t>
      </w:r>
      <w:proofErr w:type="spellStart"/>
      <w:r w:rsidRPr="00392474">
        <w:rPr>
          <w:rFonts w:ascii="Geomanist" w:hAnsi="Geomanist" w:cs="Arial"/>
          <w:sz w:val="18"/>
          <w:szCs w:val="18"/>
        </w:rPr>
        <w:t>Plant</w:t>
      </w:r>
      <w:proofErr w:type="spellEnd"/>
      <w:r w:rsidRPr="00392474">
        <w:rPr>
          <w:rFonts w:ascii="Geomanist" w:hAnsi="Geomanist" w:cs="Arial"/>
          <w:sz w:val="18"/>
          <w:szCs w:val="18"/>
        </w:rPr>
        <w:t xml:space="preserve"> y el arranque del mismo en el espacio que indique </w:t>
      </w:r>
      <w:r w:rsidRPr="00392474">
        <w:rPr>
          <w:rFonts w:ascii="Geomanist" w:hAnsi="Geomanist" w:cs="Arial"/>
          <w:b/>
          <w:bCs/>
          <w:sz w:val="18"/>
          <w:szCs w:val="18"/>
        </w:rPr>
        <w:t>“EL INSTITUTO”</w:t>
      </w:r>
      <w:r w:rsidRPr="00392474">
        <w:rPr>
          <w:rFonts w:ascii="Geomanist" w:hAnsi="Geomanist" w:cs="Arial"/>
          <w:sz w:val="18"/>
          <w:szCs w:val="18"/>
        </w:rPr>
        <w:t>, será de $1,000.00 (Mil pesos 00/100 M.N), más IVA por día hábil transcurrido que incumpla.</w:t>
      </w:r>
    </w:p>
    <w:p w14:paraId="129F0F25" w14:textId="77777777" w:rsidR="00392474" w:rsidRPr="00392474" w:rsidRDefault="00392474" w:rsidP="00392474">
      <w:pPr>
        <w:pStyle w:val="Textoindependiente32"/>
        <w:widowControl/>
        <w:rPr>
          <w:rFonts w:ascii="Geomanist" w:hAnsi="Geomanist" w:cs="Arial"/>
          <w:b/>
          <w:sz w:val="18"/>
          <w:szCs w:val="18"/>
        </w:rPr>
      </w:pPr>
      <w:r w:rsidRPr="00392474">
        <w:rPr>
          <w:rFonts w:ascii="Geomanist" w:hAnsi="Geomanist" w:cs="Arial"/>
          <w:b/>
          <w:sz w:val="18"/>
          <w:szCs w:val="18"/>
        </w:rPr>
        <w:t>Deductivas.</w:t>
      </w:r>
    </w:p>
    <w:p w14:paraId="2080FC3F" w14:textId="7C29A614" w:rsidR="00392474" w:rsidRDefault="00392474" w:rsidP="00A513F5">
      <w:pPr>
        <w:spacing w:after="0" w:line="240" w:lineRule="auto"/>
        <w:jc w:val="both"/>
        <w:rPr>
          <w:rFonts w:ascii="Geomanist" w:hAnsi="Geomanist" w:cs="Arial"/>
          <w:sz w:val="18"/>
          <w:szCs w:val="18"/>
        </w:rPr>
      </w:pPr>
      <w:r w:rsidRPr="00392474">
        <w:rPr>
          <w:rFonts w:ascii="Geomanist" w:hAnsi="Geomanist" w:cs="Arial"/>
          <w:sz w:val="18"/>
          <w:szCs w:val="18"/>
        </w:rPr>
        <w:t xml:space="preserve">En términos del Artículo 53 Bis de </w:t>
      </w:r>
      <w:r w:rsidRPr="00392474">
        <w:rPr>
          <w:rFonts w:ascii="Geomanist" w:hAnsi="Geomanist" w:cs="Arial"/>
          <w:bCs/>
          <w:sz w:val="18"/>
          <w:szCs w:val="18"/>
        </w:rPr>
        <w:t>LAASSP y 97 del RLAASSP,</w:t>
      </w:r>
      <w:r w:rsidRPr="00392474">
        <w:rPr>
          <w:rFonts w:ascii="Geomanist" w:hAnsi="Geomanist" w:cs="Arial"/>
          <w:b/>
          <w:bCs/>
          <w:sz w:val="18"/>
          <w:szCs w:val="18"/>
        </w:rPr>
        <w:t xml:space="preserve"> </w:t>
      </w:r>
      <w:r w:rsidRPr="00392474">
        <w:rPr>
          <w:rFonts w:ascii="Geomanist" w:hAnsi="Geomanist" w:cs="Arial"/>
          <w:sz w:val="18"/>
          <w:szCs w:val="18"/>
        </w:rPr>
        <w:t>por motivo de incumplimientos parciales o deficientes en la prestación de los servicios se aplicarán deducciones al pago, conforme a lo siguiente:</w:t>
      </w:r>
    </w:p>
    <w:p w14:paraId="6C491D36" w14:textId="77777777" w:rsidR="00A513F5" w:rsidRDefault="00A513F5" w:rsidP="00392474">
      <w:pPr>
        <w:pStyle w:val="Textoindependiente32"/>
        <w:rPr>
          <w:rFonts w:ascii="Geomanist" w:hAnsi="Geomanist" w:cs="Arial"/>
          <w:bCs/>
          <w:sz w:val="18"/>
          <w:szCs w:val="18"/>
        </w:rPr>
      </w:pPr>
    </w:p>
    <w:tbl>
      <w:tblPr>
        <w:tblW w:w="5000" w:type="pct"/>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3"/>
        <w:gridCol w:w="1925"/>
        <w:gridCol w:w="2650"/>
        <w:gridCol w:w="1640"/>
        <w:gridCol w:w="2020"/>
      </w:tblGrid>
      <w:tr w:rsidR="00401FE5" w:rsidRPr="00A513F5" w14:paraId="5FF2FC7A" w14:textId="77777777" w:rsidTr="00B94183">
        <w:trPr>
          <w:cantSplit/>
          <w:trHeight w:val="555"/>
          <w:tblHeader/>
        </w:trPr>
        <w:tc>
          <w:tcPr>
            <w:tcW w:w="336" w:type="pct"/>
            <w:tcBorders>
              <w:top w:val="single" w:sz="4" w:space="0" w:color="808080"/>
              <w:left w:val="single" w:sz="4" w:space="0" w:color="808080"/>
              <w:bottom w:val="single" w:sz="4" w:space="0" w:color="808080"/>
              <w:right w:val="single" w:sz="4" w:space="0" w:color="808080"/>
            </w:tcBorders>
            <w:shd w:val="clear" w:color="auto" w:fill="D9D9D9"/>
            <w:vAlign w:val="center"/>
          </w:tcPr>
          <w:p w14:paraId="63489444" w14:textId="77777777" w:rsidR="00401FE5" w:rsidRPr="00A513F5" w:rsidRDefault="00401FE5"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No</w:t>
            </w:r>
          </w:p>
        </w:tc>
        <w:tc>
          <w:tcPr>
            <w:tcW w:w="1090"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726CD489" w14:textId="77777777" w:rsidR="00401FE5" w:rsidRPr="00A513F5" w:rsidRDefault="00401FE5"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CONCEPTO</w:t>
            </w:r>
          </w:p>
        </w:tc>
        <w:tc>
          <w:tcPr>
            <w:tcW w:w="1501"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542271D2" w14:textId="77777777" w:rsidR="00401FE5" w:rsidRPr="00A513F5" w:rsidRDefault="00401FE5"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NIVEL DEL SERVICIO</w:t>
            </w:r>
          </w:p>
        </w:tc>
        <w:tc>
          <w:tcPr>
            <w:tcW w:w="929"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48756E6A" w14:textId="77777777" w:rsidR="00401FE5" w:rsidRPr="00A513F5" w:rsidRDefault="00401FE5"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UNIDAD DE MEDIDA</w:t>
            </w:r>
          </w:p>
        </w:tc>
        <w:tc>
          <w:tcPr>
            <w:tcW w:w="1144"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5C19AC47" w14:textId="77777777" w:rsidR="00401FE5" w:rsidRPr="00A513F5" w:rsidRDefault="00401FE5"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DEDUCCIÓN POR INCUMPLIMIENTO PARCIAL O DEFICIENTE</w:t>
            </w:r>
          </w:p>
        </w:tc>
      </w:tr>
      <w:tr w:rsidR="00401FE5" w:rsidRPr="00A513F5" w14:paraId="039F8EF0" w14:textId="77777777" w:rsidTr="00B94183">
        <w:trPr>
          <w:trHeight w:val="808"/>
          <w:tblHeader/>
        </w:trPr>
        <w:tc>
          <w:tcPr>
            <w:tcW w:w="336"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07CCC89D" w14:textId="77777777" w:rsidR="00401FE5" w:rsidRPr="00A513F5" w:rsidRDefault="00401FE5" w:rsidP="00B94183">
            <w:pPr>
              <w:adjustRightInd w:val="0"/>
              <w:spacing w:after="0" w:line="240" w:lineRule="auto"/>
              <w:jc w:val="center"/>
              <w:rPr>
                <w:rFonts w:ascii="Geomanist" w:hAnsi="Geomanist" w:cs="Arial"/>
                <w:bCs/>
                <w:sz w:val="14"/>
                <w:szCs w:val="14"/>
              </w:rPr>
            </w:pPr>
            <w:r w:rsidRPr="00A513F5">
              <w:rPr>
                <w:rFonts w:ascii="Geomanist" w:hAnsi="Geomanist" w:cs="Arial"/>
                <w:bCs/>
                <w:sz w:val="14"/>
                <w:szCs w:val="14"/>
              </w:rPr>
              <w:t>1</w:t>
            </w:r>
          </w:p>
        </w:tc>
        <w:tc>
          <w:tcPr>
            <w:tcW w:w="1090"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5638DEEA" w14:textId="77777777" w:rsidR="00401FE5" w:rsidRPr="00A513F5" w:rsidRDefault="00401FE5" w:rsidP="00B94183">
            <w:pPr>
              <w:pStyle w:val="Prrafodelista"/>
              <w:spacing w:after="0" w:line="240" w:lineRule="auto"/>
              <w:ind w:left="0"/>
              <w:jc w:val="both"/>
              <w:rPr>
                <w:rFonts w:ascii="Geomanist" w:hAnsi="Geomanist"/>
                <w:sz w:val="14"/>
                <w:szCs w:val="14"/>
              </w:rPr>
            </w:pPr>
            <w:r w:rsidRPr="00A513F5">
              <w:rPr>
                <w:rFonts w:ascii="Geomanist" w:hAnsi="Geomanist"/>
                <w:sz w:val="14"/>
                <w:szCs w:val="14"/>
              </w:rPr>
              <w:t xml:space="preserve">Solicitar por escrito y en cualquier momento la sustitución del personal ejecutivo de cuenta, Anexo Técnico numeral 2.4 </w:t>
            </w:r>
          </w:p>
        </w:tc>
        <w:tc>
          <w:tcPr>
            <w:tcW w:w="1501"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5ECC9378" w14:textId="77777777" w:rsidR="00401FE5" w:rsidRPr="00A513F5" w:rsidRDefault="00401FE5" w:rsidP="00B94183">
            <w:pPr>
              <w:pStyle w:val="Prrafodelista"/>
              <w:adjustRightInd w:val="0"/>
              <w:spacing w:after="0" w:line="240" w:lineRule="auto"/>
              <w:ind w:left="32"/>
              <w:jc w:val="both"/>
              <w:rPr>
                <w:rFonts w:ascii="Geomanist" w:hAnsi="Geomanist"/>
                <w:b/>
                <w:sz w:val="14"/>
                <w:szCs w:val="14"/>
              </w:rPr>
            </w:pPr>
            <w:r w:rsidRPr="00A513F5">
              <w:rPr>
                <w:rFonts w:ascii="Geomanist" w:hAnsi="Geomanist"/>
                <w:b/>
                <w:sz w:val="14"/>
                <w:szCs w:val="14"/>
              </w:rPr>
              <w:t>“EL PROVEEDOR”</w:t>
            </w:r>
            <w:r w:rsidRPr="00A513F5">
              <w:rPr>
                <w:rFonts w:ascii="Geomanist" w:hAnsi="Geomanist"/>
                <w:sz w:val="14"/>
                <w:szCs w:val="14"/>
              </w:rPr>
              <w:t xml:space="preserve"> contará con 5 días hábiles para reemplazar al ejecutivo de cuenta a partir de la solicitud realizada por </w:t>
            </w:r>
            <w:r w:rsidRPr="00A513F5">
              <w:rPr>
                <w:rFonts w:ascii="Geomanist" w:hAnsi="Geomanist"/>
                <w:b/>
                <w:sz w:val="14"/>
                <w:szCs w:val="14"/>
              </w:rPr>
              <w:t>“EL INSTITUTO”</w:t>
            </w:r>
          </w:p>
        </w:tc>
        <w:tc>
          <w:tcPr>
            <w:tcW w:w="929"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694241FA" w14:textId="77D6F865" w:rsidR="00401FE5" w:rsidRPr="00A513F5" w:rsidRDefault="00401FE5" w:rsidP="00B94183">
            <w:pPr>
              <w:adjustRightInd w:val="0"/>
              <w:spacing w:after="0" w:line="240" w:lineRule="auto"/>
              <w:jc w:val="both"/>
              <w:rPr>
                <w:rFonts w:ascii="Geomanist" w:hAnsi="Geomanist" w:cs="Arial"/>
                <w:bCs/>
                <w:sz w:val="14"/>
                <w:szCs w:val="14"/>
              </w:rPr>
            </w:pPr>
            <w:r w:rsidRPr="00A513F5">
              <w:rPr>
                <w:rFonts w:ascii="Geomanist" w:hAnsi="Geomanist" w:cs="Arial"/>
                <w:bCs/>
                <w:sz w:val="14"/>
                <w:szCs w:val="14"/>
              </w:rPr>
              <w:t xml:space="preserve">Por cada día </w:t>
            </w:r>
            <w:r w:rsidR="001E3142">
              <w:rPr>
                <w:rFonts w:ascii="Geomanist" w:hAnsi="Geomanist" w:cs="Arial"/>
                <w:bCs/>
                <w:sz w:val="14"/>
                <w:szCs w:val="14"/>
              </w:rPr>
              <w:t>hábil</w:t>
            </w:r>
            <w:r w:rsidRPr="00A513F5">
              <w:rPr>
                <w:rFonts w:ascii="Geomanist" w:hAnsi="Geomanist" w:cs="Arial"/>
                <w:bCs/>
                <w:sz w:val="14"/>
                <w:szCs w:val="14"/>
              </w:rPr>
              <w:t xml:space="preserve"> fuera del plazo establecido</w:t>
            </w:r>
          </w:p>
        </w:tc>
        <w:tc>
          <w:tcPr>
            <w:tcW w:w="1144"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2DE9F66D" w14:textId="6C8C2048" w:rsidR="00401FE5" w:rsidRPr="00A513F5" w:rsidRDefault="00401FE5" w:rsidP="00B94183">
            <w:pPr>
              <w:adjustRightInd w:val="0"/>
              <w:spacing w:after="0" w:line="240" w:lineRule="auto"/>
              <w:jc w:val="both"/>
              <w:rPr>
                <w:rFonts w:ascii="Geomanist" w:hAnsi="Geomanist" w:cs="Arial"/>
                <w:bCs/>
                <w:sz w:val="14"/>
                <w:szCs w:val="14"/>
              </w:rPr>
            </w:pPr>
            <w:r w:rsidRPr="00A513F5">
              <w:rPr>
                <w:rFonts w:ascii="Geomanist" w:hAnsi="Geomanist" w:cs="Arial"/>
                <w:bCs/>
                <w:sz w:val="14"/>
                <w:szCs w:val="14"/>
              </w:rPr>
              <w:t xml:space="preserve">$2,000.00 (Dos mil pesos 00/100M.N.), más IVA por día </w:t>
            </w:r>
            <w:r w:rsidR="000260C9">
              <w:rPr>
                <w:rFonts w:ascii="Geomanist" w:hAnsi="Geomanist" w:cs="Arial"/>
                <w:bCs/>
                <w:sz w:val="14"/>
                <w:szCs w:val="14"/>
              </w:rPr>
              <w:t>hábil</w:t>
            </w:r>
            <w:r w:rsidRPr="00A513F5">
              <w:rPr>
                <w:rFonts w:ascii="Geomanist" w:hAnsi="Geomanist" w:cs="Arial"/>
                <w:bCs/>
                <w:sz w:val="14"/>
                <w:szCs w:val="14"/>
              </w:rPr>
              <w:t xml:space="preserve"> transcurrido que incumpla.</w:t>
            </w:r>
          </w:p>
        </w:tc>
      </w:tr>
    </w:tbl>
    <w:p w14:paraId="622CFF13" w14:textId="77777777" w:rsidR="00401FE5" w:rsidRDefault="00401FE5" w:rsidP="00392474">
      <w:pPr>
        <w:pStyle w:val="Textoindependiente32"/>
        <w:rPr>
          <w:rFonts w:ascii="Geomanist" w:hAnsi="Geomanist" w:cs="Arial"/>
          <w:bCs/>
          <w:sz w:val="18"/>
          <w:szCs w:val="18"/>
        </w:rPr>
      </w:pPr>
    </w:p>
    <w:tbl>
      <w:tblPr>
        <w:tblW w:w="5000" w:type="pct"/>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3"/>
        <w:gridCol w:w="1925"/>
        <w:gridCol w:w="2650"/>
        <w:gridCol w:w="1640"/>
        <w:gridCol w:w="2020"/>
      </w:tblGrid>
      <w:tr w:rsidR="00C40D4B" w:rsidRPr="00A513F5" w14:paraId="5178519B" w14:textId="77777777" w:rsidTr="00B94183">
        <w:trPr>
          <w:cantSplit/>
          <w:trHeight w:val="555"/>
          <w:tblHeader/>
        </w:trPr>
        <w:tc>
          <w:tcPr>
            <w:tcW w:w="336" w:type="pct"/>
            <w:tcBorders>
              <w:top w:val="single" w:sz="4" w:space="0" w:color="808080"/>
              <w:left w:val="single" w:sz="4" w:space="0" w:color="808080"/>
              <w:bottom w:val="single" w:sz="4" w:space="0" w:color="808080"/>
              <w:right w:val="single" w:sz="4" w:space="0" w:color="808080"/>
            </w:tcBorders>
            <w:shd w:val="clear" w:color="auto" w:fill="D9D9D9"/>
            <w:vAlign w:val="center"/>
          </w:tcPr>
          <w:p w14:paraId="39CDF837" w14:textId="77777777" w:rsidR="00C40D4B" w:rsidRPr="00A513F5" w:rsidRDefault="00C40D4B"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lastRenderedPageBreak/>
              <w:t>No</w:t>
            </w:r>
          </w:p>
        </w:tc>
        <w:tc>
          <w:tcPr>
            <w:tcW w:w="1090"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2DB8390A" w14:textId="77777777" w:rsidR="00C40D4B" w:rsidRPr="00A513F5" w:rsidRDefault="00C40D4B"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CONCEPTO</w:t>
            </w:r>
          </w:p>
        </w:tc>
        <w:tc>
          <w:tcPr>
            <w:tcW w:w="1501"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0F70ED0F" w14:textId="77777777" w:rsidR="00C40D4B" w:rsidRPr="00A513F5" w:rsidRDefault="00C40D4B"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NIVEL DEL SERVICIO</w:t>
            </w:r>
          </w:p>
        </w:tc>
        <w:tc>
          <w:tcPr>
            <w:tcW w:w="929"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7A43034E" w14:textId="77777777" w:rsidR="00C40D4B" w:rsidRPr="00A513F5" w:rsidRDefault="00C40D4B"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UNIDAD DE MEDIDA</w:t>
            </w:r>
          </w:p>
        </w:tc>
        <w:tc>
          <w:tcPr>
            <w:tcW w:w="1144" w:type="pct"/>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77E2C3A4" w14:textId="77777777" w:rsidR="00C40D4B" w:rsidRPr="00A513F5" w:rsidRDefault="00C40D4B" w:rsidP="00B94183">
            <w:pPr>
              <w:adjustRightInd w:val="0"/>
              <w:spacing w:after="0" w:line="240" w:lineRule="auto"/>
              <w:jc w:val="center"/>
              <w:rPr>
                <w:rFonts w:ascii="Geomanist" w:hAnsi="Geomanist" w:cs="Arial"/>
                <w:b/>
                <w:sz w:val="14"/>
                <w:szCs w:val="14"/>
              </w:rPr>
            </w:pPr>
            <w:r w:rsidRPr="00A513F5">
              <w:rPr>
                <w:rFonts w:ascii="Geomanist" w:hAnsi="Geomanist" w:cs="Arial"/>
                <w:b/>
                <w:sz w:val="14"/>
                <w:szCs w:val="14"/>
              </w:rPr>
              <w:t>DEDUCCIÓN POR INCUMPLIMIENTO PARCIAL O DEFICIENTE</w:t>
            </w:r>
          </w:p>
        </w:tc>
      </w:tr>
      <w:tr w:rsidR="00C40D4B" w:rsidRPr="00A513F5" w14:paraId="144671CF" w14:textId="77777777" w:rsidTr="00B94183">
        <w:trPr>
          <w:trHeight w:val="1305"/>
          <w:tblHeader/>
        </w:trPr>
        <w:tc>
          <w:tcPr>
            <w:tcW w:w="336"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0FDF77DC" w14:textId="77777777" w:rsidR="00C40D4B" w:rsidRPr="008A0791" w:rsidRDefault="00C40D4B" w:rsidP="00B94183">
            <w:pPr>
              <w:adjustRightInd w:val="0"/>
              <w:spacing w:after="0" w:line="240" w:lineRule="auto"/>
              <w:jc w:val="center"/>
              <w:rPr>
                <w:rFonts w:ascii="Geomanist" w:hAnsi="Geomanist" w:cs="Arial"/>
                <w:bCs/>
                <w:sz w:val="14"/>
                <w:szCs w:val="14"/>
              </w:rPr>
            </w:pPr>
            <w:r w:rsidRPr="008A0791">
              <w:rPr>
                <w:rFonts w:ascii="Geomanist" w:hAnsi="Geomanist" w:cs="Arial"/>
                <w:bCs/>
                <w:sz w:val="14"/>
                <w:szCs w:val="14"/>
              </w:rPr>
              <w:t>2</w:t>
            </w:r>
          </w:p>
        </w:tc>
        <w:tc>
          <w:tcPr>
            <w:tcW w:w="1090"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0B05F084" w14:textId="77777777" w:rsidR="00C40D4B" w:rsidRPr="001A1498" w:rsidRDefault="00C40D4B" w:rsidP="00B94183">
            <w:pPr>
              <w:pStyle w:val="Prrafodelista"/>
              <w:spacing w:after="0" w:line="240" w:lineRule="auto"/>
              <w:ind w:left="0"/>
              <w:jc w:val="both"/>
              <w:rPr>
                <w:rFonts w:ascii="Geomanist" w:hAnsi="Geomanist"/>
                <w:sz w:val="14"/>
                <w:szCs w:val="14"/>
              </w:rPr>
            </w:pPr>
          </w:p>
          <w:p w14:paraId="7DE8B744" w14:textId="77777777" w:rsidR="00C40D4B" w:rsidRPr="001A1498" w:rsidRDefault="00C40D4B" w:rsidP="00B94183">
            <w:pPr>
              <w:pStyle w:val="Prrafodelista"/>
              <w:spacing w:after="0" w:line="240" w:lineRule="auto"/>
              <w:ind w:left="0"/>
              <w:jc w:val="both"/>
              <w:rPr>
                <w:rFonts w:ascii="Geomanist" w:hAnsi="Geomanist"/>
                <w:bCs/>
                <w:sz w:val="14"/>
                <w:szCs w:val="14"/>
              </w:rPr>
            </w:pPr>
            <w:r w:rsidRPr="001A1498">
              <w:rPr>
                <w:rFonts w:ascii="Geomanist" w:hAnsi="Geomanist"/>
                <w:sz w:val="14"/>
                <w:szCs w:val="14"/>
              </w:rPr>
              <w:t>Reservación de vuelos, numeral 3.2 del Anexo Técnico</w:t>
            </w:r>
          </w:p>
        </w:tc>
        <w:tc>
          <w:tcPr>
            <w:tcW w:w="1501"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63CB9833" w14:textId="77777777" w:rsidR="00C40D4B" w:rsidRPr="001A1498" w:rsidRDefault="00C40D4B" w:rsidP="00B94183">
            <w:pPr>
              <w:pStyle w:val="Prrafodelista"/>
              <w:adjustRightInd w:val="0"/>
              <w:spacing w:after="0" w:line="240" w:lineRule="auto"/>
              <w:ind w:left="32"/>
              <w:jc w:val="both"/>
              <w:rPr>
                <w:rFonts w:ascii="Geomanist" w:hAnsi="Geomanist"/>
                <w:bCs/>
                <w:sz w:val="14"/>
                <w:szCs w:val="14"/>
              </w:rPr>
            </w:pPr>
            <w:r w:rsidRPr="001A1498">
              <w:rPr>
                <w:rFonts w:ascii="Geomanist" w:hAnsi="Geomanist"/>
                <w:b/>
                <w:sz w:val="14"/>
                <w:szCs w:val="14"/>
              </w:rPr>
              <w:t>“</w:t>
            </w:r>
            <w:r w:rsidRPr="001A1498">
              <w:rPr>
                <w:rFonts w:ascii="Geomanist" w:eastAsia="Times New Roman" w:hAnsi="Geomanist"/>
                <w:b/>
                <w:sz w:val="14"/>
                <w:szCs w:val="14"/>
                <w:lang w:val="es-ES" w:eastAsia="ar-SA"/>
              </w:rPr>
              <w:t>EL PROVEEDOR</w:t>
            </w:r>
            <w:r w:rsidRPr="001A1498">
              <w:rPr>
                <w:rFonts w:ascii="Geomanist" w:hAnsi="Geomanist"/>
                <w:b/>
                <w:sz w:val="14"/>
                <w:szCs w:val="14"/>
              </w:rPr>
              <w:t>”</w:t>
            </w:r>
            <w:r w:rsidRPr="001A1498">
              <w:rPr>
                <w:rFonts w:ascii="Geomanist" w:hAnsi="Geomanist"/>
                <w:sz w:val="14"/>
                <w:szCs w:val="14"/>
              </w:rPr>
              <w:t xml:space="preserve"> deberá confirmar en un tiempo máximo de 60 minutos las reservaciones, tarifas </w:t>
            </w:r>
            <w:r w:rsidRPr="001A1498">
              <w:rPr>
                <w:rFonts w:ascii="Geomanist" w:hAnsi="Geomanist"/>
                <w:b/>
                <w:bCs/>
                <w:sz w:val="14"/>
                <w:szCs w:val="14"/>
              </w:rPr>
              <w:t>aplicadas, así como sus restricciones, de cada uno de los boletos solicitado</w:t>
            </w:r>
            <w:r w:rsidRPr="001A1498">
              <w:rPr>
                <w:rFonts w:ascii="Geomanist" w:hAnsi="Geomanist"/>
                <w:sz w:val="14"/>
                <w:szCs w:val="14"/>
              </w:rPr>
              <w:t xml:space="preserve">s mediante correo electrónico, para el caso de médicos residentes deberá confirmar en un tiempo máximo de 120 minutos las reservaciones, tarifas </w:t>
            </w:r>
            <w:r w:rsidRPr="001A1498">
              <w:rPr>
                <w:rFonts w:ascii="Geomanist" w:hAnsi="Geomanist"/>
                <w:b/>
                <w:bCs/>
                <w:sz w:val="14"/>
                <w:szCs w:val="14"/>
              </w:rPr>
              <w:t>aplicadas, así como sus restricciones, de cada uno de los boletos solicitado</w:t>
            </w:r>
            <w:r w:rsidRPr="001A1498">
              <w:rPr>
                <w:rFonts w:ascii="Geomanist" w:hAnsi="Geomanist"/>
                <w:sz w:val="14"/>
                <w:szCs w:val="14"/>
              </w:rPr>
              <w:t>s mediante correo electrónico</w:t>
            </w:r>
          </w:p>
        </w:tc>
        <w:tc>
          <w:tcPr>
            <w:tcW w:w="929"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149AB6F8" w14:textId="77777777" w:rsidR="00C40D4B" w:rsidRPr="001A1498" w:rsidRDefault="00C40D4B" w:rsidP="00B94183">
            <w:pPr>
              <w:adjustRightInd w:val="0"/>
              <w:spacing w:after="0" w:line="240" w:lineRule="auto"/>
              <w:jc w:val="both"/>
              <w:rPr>
                <w:rFonts w:ascii="Geomanist" w:hAnsi="Geomanist" w:cs="Arial"/>
                <w:bCs/>
                <w:sz w:val="14"/>
                <w:szCs w:val="14"/>
              </w:rPr>
            </w:pPr>
            <w:r w:rsidRPr="001A1498">
              <w:rPr>
                <w:rFonts w:ascii="Geomanist" w:hAnsi="Geomanist" w:cs="Arial"/>
                <w:bCs/>
                <w:sz w:val="14"/>
                <w:szCs w:val="14"/>
              </w:rPr>
              <w:t>Por cada hora excedida de los plazos establecidos</w:t>
            </w:r>
          </w:p>
        </w:tc>
        <w:tc>
          <w:tcPr>
            <w:tcW w:w="1144"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0E6A04CA" w14:textId="77777777" w:rsidR="00C40D4B" w:rsidRPr="00A513F5" w:rsidRDefault="00C40D4B" w:rsidP="00B94183">
            <w:pPr>
              <w:adjustRightInd w:val="0"/>
              <w:spacing w:after="0" w:line="240" w:lineRule="auto"/>
              <w:jc w:val="both"/>
              <w:rPr>
                <w:rFonts w:ascii="Geomanist" w:hAnsi="Geomanist" w:cs="Arial"/>
                <w:bCs/>
                <w:sz w:val="14"/>
                <w:szCs w:val="14"/>
                <w:highlight w:val="cyan"/>
              </w:rPr>
            </w:pPr>
            <w:r w:rsidRPr="008A0791">
              <w:rPr>
                <w:rFonts w:ascii="Geomanist" w:hAnsi="Geomanist" w:cs="Arial"/>
                <w:bCs/>
                <w:sz w:val="14"/>
                <w:szCs w:val="14"/>
              </w:rPr>
              <w:t xml:space="preserve">$500.00 (Quinientos pesos 00/100M.M), más IVA </w:t>
            </w:r>
            <w:r w:rsidRPr="008A0791">
              <w:rPr>
                <w:rFonts w:ascii="Geomanist" w:hAnsi="Geomanist" w:cs="Arial"/>
                <w:b/>
                <w:sz w:val="14"/>
                <w:szCs w:val="14"/>
              </w:rPr>
              <w:t>por hora transcurrida</w:t>
            </w:r>
            <w:r w:rsidRPr="008A0791">
              <w:rPr>
                <w:rFonts w:ascii="Geomanist" w:hAnsi="Geomanist" w:cs="Arial"/>
                <w:bCs/>
                <w:sz w:val="14"/>
                <w:szCs w:val="14"/>
              </w:rPr>
              <w:t xml:space="preserve"> que incumpla y envié la confirmación por correo electrónico. </w:t>
            </w:r>
          </w:p>
        </w:tc>
      </w:tr>
      <w:tr w:rsidR="00C40D4B" w:rsidRPr="00A513F5" w14:paraId="7C184420" w14:textId="77777777" w:rsidTr="00B94183">
        <w:trPr>
          <w:trHeight w:val="906"/>
          <w:tblHeader/>
        </w:trPr>
        <w:tc>
          <w:tcPr>
            <w:tcW w:w="336"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6D88BD0E" w14:textId="77777777" w:rsidR="00C40D4B" w:rsidRPr="008A0791" w:rsidRDefault="00C40D4B" w:rsidP="00B94183">
            <w:pPr>
              <w:adjustRightInd w:val="0"/>
              <w:spacing w:after="0" w:line="240" w:lineRule="auto"/>
              <w:jc w:val="center"/>
              <w:rPr>
                <w:rFonts w:ascii="Geomanist" w:hAnsi="Geomanist" w:cs="Arial"/>
                <w:bCs/>
                <w:sz w:val="14"/>
                <w:szCs w:val="14"/>
              </w:rPr>
            </w:pPr>
            <w:r w:rsidRPr="008A0791">
              <w:rPr>
                <w:rFonts w:ascii="Geomanist" w:hAnsi="Geomanist" w:cs="Arial"/>
                <w:bCs/>
                <w:sz w:val="14"/>
                <w:szCs w:val="14"/>
              </w:rPr>
              <w:t>3</w:t>
            </w:r>
          </w:p>
        </w:tc>
        <w:tc>
          <w:tcPr>
            <w:tcW w:w="1090"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31C9BE65" w14:textId="77777777" w:rsidR="00C40D4B" w:rsidRPr="001A1498" w:rsidRDefault="00C40D4B" w:rsidP="00B94183">
            <w:pPr>
              <w:pStyle w:val="Prrafodelista"/>
              <w:spacing w:after="0" w:line="240" w:lineRule="auto"/>
              <w:ind w:left="0"/>
              <w:jc w:val="both"/>
              <w:rPr>
                <w:rFonts w:ascii="Geomanist" w:hAnsi="Geomanist"/>
                <w:sz w:val="14"/>
                <w:szCs w:val="14"/>
              </w:rPr>
            </w:pPr>
            <w:r w:rsidRPr="001A1498">
              <w:rPr>
                <w:rFonts w:ascii="Geomanist" w:hAnsi="Geomanist"/>
                <w:sz w:val="14"/>
                <w:szCs w:val="14"/>
              </w:rPr>
              <w:t>Entrega vía electrónica de boleto de avión, numeral 3.4 del Anexo Técnico.</w:t>
            </w:r>
          </w:p>
        </w:tc>
        <w:tc>
          <w:tcPr>
            <w:tcW w:w="1501"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2399E95B" w14:textId="77777777" w:rsidR="00C40D4B" w:rsidRPr="001A1498" w:rsidRDefault="00C40D4B" w:rsidP="00B94183">
            <w:pPr>
              <w:pStyle w:val="Prrafodelista"/>
              <w:spacing w:after="0" w:line="240" w:lineRule="auto"/>
              <w:ind w:left="0"/>
              <w:jc w:val="both"/>
              <w:rPr>
                <w:rFonts w:ascii="Geomanist" w:hAnsi="Geomanist"/>
                <w:sz w:val="14"/>
                <w:szCs w:val="14"/>
              </w:rPr>
            </w:pPr>
            <w:r w:rsidRPr="001A1498">
              <w:rPr>
                <w:rFonts w:ascii="Geomanist" w:hAnsi="Geomanist"/>
                <w:b/>
                <w:sz w:val="14"/>
                <w:szCs w:val="14"/>
              </w:rPr>
              <w:t>“</w:t>
            </w:r>
            <w:r w:rsidRPr="001A1498">
              <w:rPr>
                <w:rFonts w:ascii="Geomanist" w:eastAsia="Times New Roman" w:hAnsi="Geomanist"/>
                <w:b/>
                <w:sz w:val="14"/>
                <w:szCs w:val="14"/>
                <w:lang w:val="es-ES" w:eastAsia="ar-SA"/>
              </w:rPr>
              <w:t>EL PROVEEDOR</w:t>
            </w:r>
            <w:r w:rsidRPr="001A1498">
              <w:rPr>
                <w:rFonts w:ascii="Geomanist" w:hAnsi="Geomanist"/>
                <w:b/>
                <w:sz w:val="14"/>
                <w:szCs w:val="14"/>
              </w:rPr>
              <w:t>”</w:t>
            </w:r>
            <w:r w:rsidRPr="001A1498">
              <w:rPr>
                <w:rFonts w:ascii="Geomanist" w:hAnsi="Geomanist"/>
                <w:sz w:val="14"/>
                <w:szCs w:val="14"/>
              </w:rPr>
              <w:t xml:space="preserve"> deberá entrega de manera electrónica el boleto de avión en un tiempo máximo de dos horas a partir de la confirmación de su compra, solicitados en el correo electrónico, para médicos residentes deberá entregar de manera electrónica el boleto de avión en un tiempo máximo de tres horas a partir de la confirmación de su compra, solicitados en el correo electrónico.</w:t>
            </w:r>
          </w:p>
        </w:tc>
        <w:tc>
          <w:tcPr>
            <w:tcW w:w="929"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629A1888" w14:textId="77777777" w:rsidR="00C40D4B" w:rsidRPr="001A1498" w:rsidRDefault="00C40D4B" w:rsidP="00B94183">
            <w:pPr>
              <w:pStyle w:val="Prrafodelista"/>
              <w:spacing w:after="0" w:line="240" w:lineRule="auto"/>
              <w:ind w:left="0"/>
              <w:jc w:val="both"/>
              <w:rPr>
                <w:rFonts w:ascii="Geomanist" w:hAnsi="Geomanist"/>
                <w:sz w:val="14"/>
                <w:szCs w:val="14"/>
              </w:rPr>
            </w:pPr>
            <w:r w:rsidRPr="001A1498">
              <w:rPr>
                <w:rFonts w:ascii="Geomanist" w:hAnsi="Geomanist" w:cs="Arial"/>
                <w:bCs/>
                <w:sz w:val="14"/>
                <w:szCs w:val="14"/>
              </w:rPr>
              <w:t>Por cada hora excedida de los plazos establecidos</w:t>
            </w:r>
          </w:p>
        </w:tc>
        <w:tc>
          <w:tcPr>
            <w:tcW w:w="1144"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4CABF664" w14:textId="77777777" w:rsidR="00C40D4B" w:rsidRPr="008A0791" w:rsidRDefault="00C40D4B" w:rsidP="00B94183">
            <w:pPr>
              <w:pStyle w:val="Prrafodelista"/>
              <w:spacing w:after="0" w:line="240" w:lineRule="auto"/>
              <w:ind w:left="0"/>
              <w:jc w:val="both"/>
              <w:rPr>
                <w:rFonts w:ascii="Geomanist" w:hAnsi="Geomanist"/>
                <w:sz w:val="14"/>
                <w:szCs w:val="14"/>
              </w:rPr>
            </w:pPr>
            <w:r w:rsidRPr="008A0791">
              <w:rPr>
                <w:rFonts w:ascii="Geomanist" w:hAnsi="Geomanist"/>
                <w:bCs/>
                <w:sz w:val="14"/>
                <w:szCs w:val="14"/>
              </w:rPr>
              <w:t>$1,000.00 (Mil pesos 00/100M.N), más IVA por hora transcurrida q</w:t>
            </w:r>
            <w:r w:rsidRPr="008A0791">
              <w:rPr>
                <w:rFonts w:ascii="Geomanist" w:hAnsi="Geomanist"/>
                <w:sz w:val="14"/>
                <w:szCs w:val="14"/>
              </w:rPr>
              <w:t>ue incumpla al plazo establecido.</w:t>
            </w:r>
          </w:p>
        </w:tc>
      </w:tr>
      <w:tr w:rsidR="00C40D4B" w:rsidRPr="00A513F5" w14:paraId="233D475A" w14:textId="77777777" w:rsidTr="00B94183">
        <w:trPr>
          <w:trHeight w:val="440"/>
          <w:tblHeader/>
        </w:trPr>
        <w:tc>
          <w:tcPr>
            <w:tcW w:w="336"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49FA6BBF" w14:textId="77777777" w:rsidR="00C40D4B" w:rsidRPr="00A513F5" w:rsidRDefault="00C40D4B" w:rsidP="00B94183">
            <w:pPr>
              <w:adjustRightInd w:val="0"/>
              <w:spacing w:after="0" w:line="240" w:lineRule="auto"/>
              <w:jc w:val="center"/>
              <w:rPr>
                <w:rFonts w:ascii="Geomanist" w:hAnsi="Geomanist" w:cs="Arial"/>
                <w:bCs/>
                <w:sz w:val="14"/>
                <w:szCs w:val="14"/>
              </w:rPr>
            </w:pPr>
            <w:r>
              <w:rPr>
                <w:rFonts w:ascii="Geomanist" w:hAnsi="Geomanist" w:cs="Arial"/>
                <w:bCs/>
                <w:sz w:val="14"/>
                <w:szCs w:val="14"/>
              </w:rPr>
              <w:t>4</w:t>
            </w:r>
          </w:p>
        </w:tc>
        <w:tc>
          <w:tcPr>
            <w:tcW w:w="1090"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27045C6C" w14:textId="77777777" w:rsidR="00C40D4B" w:rsidRPr="001A1498" w:rsidRDefault="00C40D4B" w:rsidP="00B94183">
            <w:pPr>
              <w:pStyle w:val="Prrafodelista"/>
              <w:spacing w:after="0" w:line="240" w:lineRule="auto"/>
              <w:ind w:left="0"/>
              <w:jc w:val="both"/>
              <w:rPr>
                <w:rFonts w:ascii="Geomanist" w:hAnsi="Geomanist"/>
                <w:b/>
                <w:sz w:val="14"/>
                <w:szCs w:val="14"/>
              </w:rPr>
            </w:pPr>
            <w:r w:rsidRPr="001A1498">
              <w:rPr>
                <w:rFonts w:ascii="Geomanist" w:hAnsi="Geomanist"/>
                <w:sz w:val="14"/>
                <w:szCs w:val="14"/>
              </w:rPr>
              <w:t>Realizar cualquier cambio sin costo adicional en los vuelos nacionales, de acuerdo con las políticas de las líneas aéreas. Numeral 3.7 y 5.2 Anexo Técnico.</w:t>
            </w:r>
          </w:p>
        </w:tc>
        <w:tc>
          <w:tcPr>
            <w:tcW w:w="1501"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6D5A737F" w14:textId="77777777" w:rsidR="00C40D4B" w:rsidRPr="001A1498" w:rsidRDefault="00C40D4B" w:rsidP="00B94183">
            <w:pPr>
              <w:pStyle w:val="Prrafodelista"/>
              <w:spacing w:after="0" w:line="240" w:lineRule="auto"/>
              <w:ind w:left="0"/>
              <w:jc w:val="both"/>
              <w:rPr>
                <w:rFonts w:ascii="Geomanist" w:hAnsi="Geomanist"/>
                <w:sz w:val="14"/>
                <w:szCs w:val="14"/>
              </w:rPr>
            </w:pPr>
            <w:r w:rsidRPr="001A1498">
              <w:rPr>
                <w:rFonts w:ascii="Geomanist" w:hAnsi="Geomanist"/>
                <w:sz w:val="14"/>
                <w:szCs w:val="14"/>
              </w:rPr>
              <w:t xml:space="preserve"> </w:t>
            </w:r>
            <w:r w:rsidRPr="001A1498">
              <w:rPr>
                <w:rFonts w:ascii="Geomanist" w:hAnsi="Geomanist"/>
                <w:b/>
                <w:sz w:val="14"/>
                <w:szCs w:val="14"/>
              </w:rPr>
              <w:t>“</w:t>
            </w:r>
            <w:r w:rsidRPr="001A1498">
              <w:rPr>
                <w:rFonts w:ascii="Geomanist" w:eastAsia="Times New Roman" w:hAnsi="Geomanist"/>
                <w:b/>
                <w:sz w:val="14"/>
                <w:szCs w:val="14"/>
                <w:lang w:val="es-ES" w:eastAsia="ar-SA"/>
              </w:rPr>
              <w:t>EL PROVEEDOR</w:t>
            </w:r>
            <w:r w:rsidRPr="001A1498">
              <w:rPr>
                <w:rFonts w:ascii="Geomanist" w:hAnsi="Geomanist"/>
                <w:b/>
                <w:sz w:val="14"/>
                <w:szCs w:val="14"/>
              </w:rPr>
              <w:t>”</w:t>
            </w:r>
            <w:r w:rsidRPr="001A1498">
              <w:rPr>
                <w:rFonts w:ascii="Geomanist" w:hAnsi="Geomanist"/>
                <w:sz w:val="14"/>
                <w:szCs w:val="14"/>
              </w:rPr>
              <w:t xml:space="preserve"> deberá realizar el cambio sin costo de acuerdo con las políticas de cada aerolínea.</w:t>
            </w:r>
          </w:p>
          <w:p w14:paraId="420DCE4A" w14:textId="77777777" w:rsidR="00C40D4B" w:rsidRPr="001A1498" w:rsidRDefault="00C40D4B" w:rsidP="00B94183">
            <w:pPr>
              <w:pStyle w:val="Prrafodelista"/>
              <w:spacing w:after="0" w:line="240" w:lineRule="auto"/>
              <w:ind w:left="0"/>
              <w:jc w:val="both"/>
              <w:rPr>
                <w:rFonts w:ascii="Geomanist" w:hAnsi="Geomanist"/>
                <w:bCs/>
                <w:sz w:val="14"/>
                <w:szCs w:val="14"/>
              </w:rPr>
            </w:pPr>
            <w:r w:rsidRPr="001A1498">
              <w:rPr>
                <w:rFonts w:ascii="Geomanist" w:hAnsi="Geomanist"/>
                <w:bCs/>
                <w:sz w:val="14"/>
                <w:szCs w:val="14"/>
              </w:rPr>
              <w:t>De conformidad a lo solicitado por correo electrónico.</w:t>
            </w:r>
          </w:p>
        </w:tc>
        <w:tc>
          <w:tcPr>
            <w:tcW w:w="929"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26AFD02A" w14:textId="77777777" w:rsidR="00C40D4B" w:rsidRPr="001A1498" w:rsidRDefault="00C40D4B" w:rsidP="00B94183">
            <w:pPr>
              <w:pStyle w:val="Prrafodelista"/>
              <w:spacing w:after="0" w:line="240" w:lineRule="auto"/>
              <w:ind w:left="0"/>
              <w:jc w:val="both"/>
              <w:rPr>
                <w:rFonts w:ascii="Geomanist" w:hAnsi="Geomanist"/>
                <w:sz w:val="14"/>
                <w:szCs w:val="14"/>
              </w:rPr>
            </w:pPr>
            <w:r w:rsidRPr="001A1498">
              <w:rPr>
                <w:rFonts w:ascii="Geomanist" w:hAnsi="Geomanist"/>
                <w:sz w:val="14"/>
                <w:szCs w:val="14"/>
              </w:rPr>
              <w:t>Por la entrega fuera del plazo establecido del cambio solicitado por correo electrónico 24 horas antes de adquirir el vuelo nacional.</w:t>
            </w:r>
          </w:p>
        </w:tc>
        <w:tc>
          <w:tcPr>
            <w:tcW w:w="1144"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41D1A896" w14:textId="77777777" w:rsidR="00C40D4B" w:rsidRPr="00A513F5" w:rsidRDefault="00C40D4B" w:rsidP="00B94183">
            <w:pPr>
              <w:pStyle w:val="Prrafodelista"/>
              <w:spacing w:after="0" w:line="240" w:lineRule="auto"/>
              <w:ind w:left="0"/>
              <w:jc w:val="both"/>
              <w:rPr>
                <w:rFonts w:ascii="Geomanist" w:hAnsi="Geomanist"/>
                <w:bCs/>
                <w:sz w:val="14"/>
                <w:szCs w:val="14"/>
              </w:rPr>
            </w:pPr>
            <w:r w:rsidRPr="00A513F5">
              <w:rPr>
                <w:rFonts w:ascii="Geomanist" w:hAnsi="Geomanist"/>
                <w:bCs/>
                <w:sz w:val="14"/>
                <w:szCs w:val="14"/>
              </w:rPr>
              <w:t xml:space="preserve">$ 1,000.00 (Mil pesos 00/100 M.N) más IVA sobre el valor de lo incumplido </w:t>
            </w:r>
          </w:p>
        </w:tc>
      </w:tr>
      <w:tr w:rsidR="00C40D4B" w:rsidRPr="00A513F5" w14:paraId="75623A92" w14:textId="77777777" w:rsidTr="00B94183">
        <w:trPr>
          <w:trHeight w:val="440"/>
          <w:tblHeader/>
        </w:trPr>
        <w:tc>
          <w:tcPr>
            <w:tcW w:w="336"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00E71EC4" w14:textId="77777777" w:rsidR="00C40D4B" w:rsidRPr="00A513F5" w:rsidRDefault="00C40D4B" w:rsidP="00B94183">
            <w:pPr>
              <w:adjustRightInd w:val="0"/>
              <w:spacing w:after="0" w:line="240" w:lineRule="auto"/>
              <w:jc w:val="center"/>
              <w:rPr>
                <w:rFonts w:ascii="Geomanist" w:hAnsi="Geomanist" w:cs="Arial"/>
                <w:bCs/>
                <w:sz w:val="14"/>
                <w:szCs w:val="14"/>
              </w:rPr>
            </w:pPr>
            <w:r>
              <w:rPr>
                <w:rFonts w:ascii="Geomanist" w:hAnsi="Geomanist" w:cs="Arial"/>
                <w:bCs/>
                <w:sz w:val="14"/>
                <w:szCs w:val="14"/>
              </w:rPr>
              <w:t>5</w:t>
            </w:r>
          </w:p>
        </w:tc>
        <w:tc>
          <w:tcPr>
            <w:tcW w:w="1090"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3D93FB3A" w14:textId="77777777" w:rsidR="00C40D4B" w:rsidRPr="00A513F5" w:rsidRDefault="00C40D4B" w:rsidP="00B94183">
            <w:pPr>
              <w:pStyle w:val="Prrafodelista"/>
              <w:spacing w:after="0" w:line="240" w:lineRule="auto"/>
              <w:ind w:left="0"/>
              <w:jc w:val="both"/>
              <w:rPr>
                <w:rFonts w:ascii="Geomanist" w:hAnsi="Geomanist"/>
                <w:b/>
                <w:sz w:val="14"/>
                <w:szCs w:val="14"/>
              </w:rPr>
            </w:pPr>
            <w:r w:rsidRPr="00A513F5">
              <w:rPr>
                <w:rFonts w:ascii="Geomanist" w:hAnsi="Geomanist"/>
                <w:sz w:val="14"/>
                <w:szCs w:val="14"/>
              </w:rPr>
              <w:t>Entrega de Reporte, numeral 6.1 del Anexo Técnico.</w:t>
            </w:r>
          </w:p>
        </w:tc>
        <w:tc>
          <w:tcPr>
            <w:tcW w:w="1501"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7119B87C" w14:textId="77777777" w:rsidR="00C40D4B" w:rsidRPr="00A513F5" w:rsidRDefault="00C40D4B" w:rsidP="00B94183">
            <w:pPr>
              <w:pStyle w:val="Prrafodelista"/>
              <w:spacing w:after="0" w:line="240" w:lineRule="auto"/>
              <w:ind w:left="0"/>
              <w:jc w:val="both"/>
              <w:rPr>
                <w:rFonts w:ascii="Geomanist" w:hAnsi="Geomanist"/>
                <w:b/>
                <w:sz w:val="14"/>
                <w:szCs w:val="14"/>
              </w:rPr>
            </w:pPr>
            <w:r w:rsidRPr="00A513F5">
              <w:rPr>
                <w:rFonts w:ascii="Geomanist" w:hAnsi="Geomanist"/>
                <w:b/>
                <w:sz w:val="14"/>
                <w:szCs w:val="14"/>
              </w:rPr>
              <w:t>“</w:t>
            </w:r>
            <w:r w:rsidRPr="00A513F5">
              <w:rPr>
                <w:rFonts w:ascii="Geomanist" w:eastAsia="Times New Roman" w:hAnsi="Geomanist"/>
                <w:b/>
                <w:sz w:val="14"/>
                <w:szCs w:val="14"/>
                <w:lang w:val="es-ES" w:eastAsia="ar-SA"/>
              </w:rPr>
              <w:t>EL PROVEEDOR</w:t>
            </w:r>
            <w:r w:rsidRPr="00A513F5">
              <w:rPr>
                <w:rFonts w:ascii="Geomanist" w:hAnsi="Geomanist"/>
                <w:b/>
                <w:sz w:val="14"/>
                <w:szCs w:val="14"/>
              </w:rPr>
              <w:t>”</w:t>
            </w:r>
            <w:r w:rsidRPr="00A513F5">
              <w:rPr>
                <w:rFonts w:ascii="Geomanist" w:hAnsi="Geomanist"/>
                <w:sz w:val="14"/>
                <w:szCs w:val="14"/>
              </w:rPr>
              <w:t xml:space="preserve"> deberá entrega de manera electrónica los reportes mencionados en el punto 6.1 del anexo técnico, en los 3 primeros días hábiles posteriores al término de cada mes.</w:t>
            </w:r>
          </w:p>
        </w:tc>
        <w:tc>
          <w:tcPr>
            <w:tcW w:w="929"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02C75F3E" w14:textId="77777777" w:rsidR="00C40D4B" w:rsidRPr="00A513F5" w:rsidRDefault="00C40D4B" w:rsidP="00B94183">
            <w:pPr>
              <w:pStyle w:val="Prrafodelista"/>
              <w:spacing w:after="0" w:line="240" w:lineRule="auto"/>
              <w:ind w:left="0"/>
              <w:jc w:val="both"/>
              <w:rPr>
                <w:rFonts w:ascii="Geomanist" w:hAnsi="Geomanist"/>
                <w:sz w:val="14"/>
                <w:szCs w:val="14"/>
              </w:rPr>
            </w:pPr>
            <w:r w:rsidRPr="00A513F5">
              <w:rPr>
                <w:rFonts w:ascii="Geomanist" w:hAnsi="Geomanist"/>
                <w:sz w:val="14"/>
                <w:szCs w:val="14"/>
              </w:rPr>
              <w:t>Por cada día fuera del plazo después de los primeros 3 hábiles posteriores al termino de cada mes.</w:t>
            </w:r>
          </w:p>
        </w:tc>
        <w:tc>
          <w:tcPr>
            <w:tcW w:w="1144" w:type="pct"/>
            <w:tcBorders>
              <w:top w:val="single" w:sz="4" w:space="0" w:color="808080"/>
              <w:left w:val="single" w:sz="4" w:space="0" w:color="808080"/>
              <w:bottom w:val="single" w:sz="4" w:space="0" w:color="808080"/>
              <w:right w:val="single" w:sz="4" w:space="0" w:color="808080"/>
            </w:tcBorders>
            <w:shd w:val="clear" w:color="auto" w:fill="FFFFFF"/>
            <w:vAlign w:val="center"/>
          </w:tcPr>
          <w:p w14:paraId="359D7A1B" w14:textId="77777777" w:rsidR="00C40D4B" w:rsidRPr="00A513F5" w:rsidRDefault="00C40D4B" w:rsidP="00B94183">
            <w:pPr>
              <w:pStyle w:val="Prrafodelista"/>
              <w:spacing w:after="0" w:line="240" w:lineRule="auto"/>
              <w:ind w:left="0"/>
              <w:jc w:val="both"/>
              <w:rPr>
                <w:rFonts w:ascii="Geomanist" w:hAnsi="Geomanist"/>
                <w:bCs/>
                <w:sz w:val="14"/>
                <w:szCs w:val="14"/>
              </w:rPr>
            </w:pPr>
            <w:r w:rsidRPr="00A513F5">
              <w:rPr>
                <w:rFonts w:ascii="Geomanist" w:hAnsi="Geomanist"/>
                <w:sz w:val="14"/>
                <w:szCs w:val="14"/>
              </w:rPr>
              <w:t>$ 1,500.00 (Mil quinientos pesos 00/100 M.N.) más IVA por día que transcurra al plazo establecido en el punto 6.1</w:t>
            </w:r>
          </w:p>
        </w:tc>
      </w:tr>
    </w:tbl>
    <w:p w14:paraId="6CE0C16F" w14:textId="77777777" w:rsidR="00C40D4B" w:rsidRPr="00392474" w:rsidRDefault="00C40D4B" w:rsidP="00392474">
      <w:pPr>
        <w:pStyle w:val="Textoindependiente32"/>
        <w:rPr>
          <w:rFonts w:ascii="Geomanist" w:hAnsi="Geomanist" w:cs="Arial"/>
          <w:bCs/>
          <w:sz w:val="18"/>
          <w:szCs w:val="18"/>
        </w:rPr>
      </w:pPr>
    </w:p>
    <w:p w14:paraId="0F59C904" w14:textId="77777777" w:rsidR="00392474" w:rsidRPr="00392474" w:rsidRDefault="00392474" w:rsidP="00392474">
      <w:pPr>
        <w:pStyle w:val="Textoindependiente32"/>
        <w:rPr>
          <w:rFonts w:ascii="Geomanist" w:hAnsi="Geomanist" w:cs="Arial"/>
          <w:bCs/>
          <w:sz w:val="18"/>
          <w:szCs w:val="18"/>
        </w:rPr>
      </w:pPr>
      <w:r w:rsidRPr="00392474">
        <w:rPr>
          <w:rFonts w:ascii="Geomanist" w:hAnsi="Geomanist" w:cs="Arial"/>
          <w:bCs/>
          <w:sz w:val="18"/>
          <w:szCs w:val="18"/>
        </w:rPr>
        <w:t>Dichas deducciones deberán calcularse hasta la fecha en que materialmente se cumpla la obligación y sin que cada concepto de deducción exceda a la parte proporcional de la garantía de cumplimiento que le corresponda, aplicando el principio de proporcionalidad señalado en los artículos arriba mencionados, y los numerales 5.5.8 y 5.5.8.1 de los POBALINES del Instituto Mexicano del Seguro Social.</w:t>
      </w:r>
    </w:p>
    <w:p w14:paraId="028166EA" w14:textId="77777777" w:rsidR="00392474" w:rsidRPr="00392474" w:rsidRDefault="00392474" w:rsidP="00392474">
      <w:pPr>
        <w:pStyle w:val="Textoindependiente32"/>
        <w:rPr>
          <w:rFonts w:ascii="Geomanist" w:hAnsi="Geomanist" w:cs="Arial"/>
          <w:b/>
          <w:bCs/>
          <w:sz w:val="18"/>
          <w:szCs w:val="18"/>
          <w:lang w:val="es-ES"/>
        </w:rPr>
      </w:pPr>
    </w:p>
    <w:p w14:paraId="3955C4EC" w14:textId="77777777" w:rsidR="00392474" w:rsidRPr="00392474" w:rsidRDefault="00392474" w:rsidP="00392474">
      <w:pPr>
        <w:pStyle w:val="Textoindependiente32"/>
        <w:rPr>
          <w:rFonts w:ascii="Geomanist" w:hAnsi="Geomanist" w:cs="Arial"/>
          <w:bCs/>
          <w:sz w:val="18"/>
          <w:szCs w:val="18"/>
          <w:lang w:val="es-ES"/>
        </w:rPr>
      </w:pPr>
      <w:r w:rsidRPr="00392474">
        <w:rPr>
          <w:rFonts w:ascii="Geomanist" w:hAnsi="Geomanist" w:cs="Arial"/>
          <w:b/>
          <w:bCs/>
          <w:sz w:val="18"/>
          <w:szCs w:val="18"/>
          <w:lang w:val="es-ES"/>
        </w:rPr>
        <w:t xml:space="preserve">“EL INSTITUTO” </w:t>
      </w:r>
      <w:r w:rsidRPr="00392474">
        <w:rPr>
          <w:rFonts w:ascii="Geomanist" w:hAnsi="Geomanist" w:cs="Arial"/>
          <w:bCs/>
          <w:sz w:val="18"/>
          <w:szCs w:val="18"/>
          <w:lang w:val="es-ES"/>
        </w:rPr>
        <w:t xml:space="preserve">descontará las cantidades que resulten de aplicar las deducciones, sobre los pagos que deba cubrir </w:t>
      </w:r>
      <w:r w:rsidRPr="00392474">
        <w:rPr>
          <w:rFonts w:ascii="Geomanist" w:hAnsi="Geomanist" w:cs="Arial"/>
          <w:b/>
          <w:bCs/>
          <w:sz w:val="18"/>
          <w:szCs w:val="18"/>
          <w:lang w:val="es-ES"/>
        </w:rPr>
        <w:t>“EL PROVEEDOR”</w:t>
      </w:r>
      <w:r w:rsidRPr="00392474">
        <w:rPr>
          <w:rFonts w:ascii="Geomanist" w:hAnsi="Geomanist" w:cs="Arial"/>
          <w:bCs/>
          <w:sz w:val="18"/>
          <w:szCs w:val="18"/>
          <w:lang w:val="es-ES"/>
        </w:rPr>
        <w:t>.</w:t>
      </w:r>
    </w:p>
    <w:p w14:paraId="2A706821" w14:textId="77777777" w:rsidR="00392474" w:rsidRPr="00392474" w:rsidRDefault="00392474" w:rsidP="00392474">
      <w:pPr>
        <w:spacing w:line="240" w:lineRule="auto"/>
        <w:jc w:val="both"/>
        <w:rPr>
          <w:rFonts w:ascii="Geomanist" w:eastAsia="Calibri" w:hAnsi="Geomanist" w:cs="Arial"/>
          <w:color w:val="000000"/>
          <w:sz w:val="18"/>
          <w:szCs w:val="18"/>
          <w:lang w:eastAsia="ar-SA"/>
        </w:rPr>
      </w:pPr>
    </w:p>
    <w:p w14:paraId="714B1147" w14:textId="77777777" w:rsidR="00C40D4B" w:rsidRDefault="00392474" w:rsidP="00392474">
      <w:pPr>
        <w:pStyle w:val="Prrafodelista"/>
        <w:numPr>
          <w:ilvl w:val="0"/>
          <w:numId w:val="14"/>
        </w:numPr>
        <w:spacing w:after="0" w:line="240" w:lineRule="auto"/>
        <w:jc w:val="both"/>
        <w:rPr>
          <w:rFonts w:ascii="Geomanist" w:eastAsia="Times New Roman" w:hAnsi="Geomanist" w:cs="Arial"/>
          <w:b/>
          <w:sz w:val="18"/>
          <w:szCs w:val="18"/>
          <w:lang w:val="es-ES" w:eastAsia="ar-SA"/>
        </w:rPr>
      </w:pPr>
      <w:r w:rsidRPr="00392474">
        <w:rPr>
          <w:rFonts w:ascii="Geomanist" w:eastAsia="Times New Roman" w:hAnsi="Geomanist" w:cs="Arial"/>
          <w:b/>
          <w:sz w:val="18"/>
          <w:szCs w:val="18"/>
          <w:lang w:val="es-ES" w:eastAsia="ar-SA"/>
        </w:rPr>
        <w:t>En su caso, mecanismos requeridos al proveedor para responder por defectos o vicios ocultos de los bienes o de la calidad de los servicios.</w:t>
      </w:r>
    </w:p>
    <w:p w14:paraId="334DC094" w14:textId="3D2C8DDC" w:rsidR="00392474" w:rsidRPr="00C40D4B" w:rsidRDefault="00392474" w:rsidP="00C40D4B">
      <w:pPr>
        <w:pStyle w:val="Prrafodelista"/>
        <w:spacing w:after="0" w:line="240" w:lineRule="auto"/>
        <w:jc w:val="both"/>
        <w:rPr>
          <w:rFonts w:ascii="Geomanist" w:eastAsia="Times New Roman" w:hAnsi="Geomanist" w:cs="Arial"/>
          <w:bCs/>
          <w:sz w:val="18"/>
          <w:szCs w:val="18"/>
          <w:lang w:val="es-ES" w:eastAsia="ar-SA"/>
        </w:rPr>
      </w:pPr>
      <w:r w:rsidRPr="00C40D4B">
        <w:rPr>
          <w:rFonts w:ascii="Geomanist" w:eastAsia="Calibri" w:hAnsi="Geomanist" w:cs="Arial"/>
          <w:bCs/>
          <w:color w:val="000000"/>
          <w:sz w:val="18"/>
          <w:szCs w:val="18"/>
          <w:lang w:eastAsia="ar-SA"/>
        </w:rPr>
        <w:t>No aplica</w:t>
      </w:r>
    </w:p>
    <w:p w14:paraId="011CF38C" w14:textId="77777777" w:rsidR="00C40D4B" w:rsidRDefault="00C40D4B" w:rsidP="00C40D4B">
      <w:pPr>
        <w:pStyle w:val="Prrafodelista"/>
        <w:spacing w:after="0" w:line="240" w:lineRule="auto"/>
        <w:jc w:val="both"/>
        <w:rPr>
          <w:rFonts w:ascii="Geomanist" w:eastAsia="Calibri" w:hAnsi="Geomanist" w:cs="Arial"/>
          <w:b/>
          <w:color w:val="000000"/>
          <w:sz w:val="18"/>
          <w:szCs w:val="18"/>
          <w:lang w:eastAsia="ar-SA"/>
        </w:rPr>
      </w:pPr>
    </w:p>
    <w:p w14:paraId="17DEA08E" w14:textId="67E2C142" w:rsidR="00392474" w:rsidRPr="00392474" w:rsidRDefault="00392474" w:rsidP="00392474">
      <w:pPr>
        <w:pStyle w:val="Prrafodelista"/>
        <w:numPr>
          <w:ilvl w:val="0"/>
          <w:numId w:val="14"/>
        </w:numPr>
        <w:spacing w:after="0" w:line="240" w:lineRule="auto"/>
        <w:jc w:val="both"/>
        <w:rPr>
          <w:rFonts w:ascii="Geomanist" w:eastAsia="Calibri" w:hAnsi="Geomanist" w:cs="Arial"/>
          <w:b/>
          <w:color w:val="000000"/>
          <w:sz w:val="18"/>
          <w:szCs w:val="18"/>
          <w:lang w:eastAsia="ar-SA"/>
        </w:rPr>
      </w:pPr>
      <w:r w:rsidRPr="00392474">
        <w:rPr>
          <w:rFonts w:ascii="Geomanist" w:eastAsia="Calibri" w:hAnsi="Geomanist" w:cs="Arial"/>
          <w:b/>
          <w:color w:val="000000"/>
          <w:sz w:val="18"/>
          <w:szCs w:val="18"/>
          <w:lang w:eastAsia="ar-SA"/>
        </w:rPr>
        <w:t>Garantías de anticipos, cumplimiento, defectos o vicios ocultos de bienes, calidad de servicios y de operación y funcionamiento, que en su caso apliquen, las cuales deben indicar, según sea el caso.</w:t>
      </w:r>
    </w:p>
    <w:p w14:paraId="52C218AA" w14:textId="77777777" w:rsidR="00392474" w:rsidRPr="00392474" w:rsidRDefault="00392474" w:rsidP="00392474">
      <w:pPr>
        <w:pStyle w:val="Sinespaciado"/>
        <w:jc w:val="both"/>
        <w:rPr>
          <w:rFonts w:ascii="Geomanist" w:eastAsia="Times New Roman" w:hAnsi="Geomanist"/>
          <w:sz w:val="18"/>
          <w:szCs w:val="18"/>
          <w:lang w:val="es-ES" w:eastAsia="ar-SA"/>
        </w:rPr>
      </w:pPr>
    </w:p>
    <w:p w14:paraId="7B390A9F" w14:textId="7E8CFB61" w:rsidR="00392474" w:rsidRPr="00392474" w:rsidRDefault="00392474" w:rsidP="00392474">
      <w:pPr>
        <w:pStyle w:val="Sinespaciado"/>
        <w:jc w:val="both"/>
        <w:rPr>
          <w:rFonts w:ascii="Geomanist" w:hAnsi="Geomanist"/>
          <w:sz w:val="18"/>
          <w:szCs w:val="18"/>
        </w:rPr>
      </w:pPr>
      <w:r w:rsidRPr="00392474">
        <w:rPr>
          <w:rFonts w:ascii="Geomanist" w:eastAsia="Times New Roman" w:hAnsi="Geomanist"/>
          <w:b/>
          <w:bCs/>
          <w:sz w:val="18"/>
          <w:szCs w:val="18"/>
          <w:lang w:val="es-ES" w:eastAsia="ar-SA"/>
        </w:rPr>
        <w:t>“EL PROVEEDOR</w:t>
      </w:r>
      <w:r w:rsidRPr="00392474">
        <w:rPr>
          <w:rFonts w:ascii="Geomanist" w:hAnsi="Geomanist"/>
          <w:b/>
          <w:bCs/>
          <w:sz w:val="18"/>
          <w:szCs w:val="18"/>
        </w:rPr>
        <w:t xml:space="preserve">” </w:t>
      </w:r>
      <w:r w:rsidRPr="00392474">
        <w:rPr>
          <w:rFonts w:ascii="Geomanist" w:hAnsi="Geomanist"/>
          <w:sz w:val="18"/>
          <w:szCs w:val="18"/>
        </w:rPr>
        <w:t xml:space="preserve">para garantizar el cumplimiento de todas y cada una de las obligaciones estipuladas en el contrato adjudicado, deberá presentar en la División de Contratos de la Coordinación Técnica de Planeación y Contratos, ubicada en la calle Durango número 291, piso 10, Colonia Roma Norte, Alcaldía Cuauhtémoc, C.P. 06700, Ciudad de México, una póliza de fianza en moneda nacional a favor del Instituto, expedida por afianzadora debidamente constituida en términos de la </w:t>
      </w:r>
      <w:r w:rsidR="00D55FA7" w:rsidRPr="00D55FA7">
        <w:rPr>
          <w:rFonts w:ascii="Geomanist" w:hAnsi="Geomanist"/>
          <w:sz w:val="18"/>
          <w:szCs w:val="18"/>
        </w:rPr>
        <w:t>Ley de Instituciones de Seguros y Fianzas</w:t>
      </w:r>
      <w:r w:rsidRPr="00392474">
        <w:rPr>
          <w:rFonts w:ascii="Geomanist" w:hAnsi="Geomanist"/>
          <w:sz w:val="18"/>
          <w:szCs w:val="18"/>
        </w:rPr>
        <w:t>, dentro de los 10 (diez) días naturales siguientes a la firma del contrato, por un monto equivalente al 10% sobre el importe máximo adjudicado, sin incluir el I.V.A., de conformidad con lo establecido en el artículo 48 de la LAASSP.</w:t>
      </w:r>
    </w:p>
    <w:p w14:paraId="3DC23C80" w14:textId="77777777" w:rsidR="00392474" w:rsidRDefault="00392474" w:rsidP="00392474">
      <w:pPr>
        <w:pStyle w:val="Sinespaciado"/>
        <w:jc w:val="both"/>
        <w:rPr>
          <w:rFonts w:ascii="Geomanist" w:hAnsi="Geomanist"/>
          <w:sz w:val="18"/>
          <w:szCs w:val="18"/>
        </w:rPr>
      </w:pPr>
      <w:r w:rsidRPr="00392474">
        <w:rPr>
          <w:rFonts w:ascii="Geomanist" w:hAnsi="Geomanist"/>
          <w:sz w:val="18"/>
          <w:szCs w:val="18"/>
        </w:rPr>
        <w:t>En cumplimiento al artículo 81, fracción II del RLAASSP, por las características del servicio, la garantía será divisible por el monto total de lo adjudicado.</w:t>
      </w:r>
    </w:p>
    <w:p w14:paraId="00BC27E5" w14:textId="77777777" w:rsidR="00C40D4B" w:rsidRPr="00392474" w:rsidRDefault="00C40D4B" w:rsidP="00392474">
      <w:pPr>
        <w:pStyle w:val="Sinespaciado"/>
        <w:jc w:val="both"/>
        <w:rPr>
          <w:rFonts w:ascii="Geomanist" w:hAnsi="Geomanist"/>
          <w:sz w:val="18"/>
          <w:szCs w:val="18"/>
        </w:rPr>
      </w:pPr>
    </w:p>
    <w:p w14:paraId="5D4CCFB3" w14:textId="77777777" w:rsidR="00392474" w:rsidRPr="00392474" w:rsidRDefault="00392474" w:rsidP="00392474">
      <w:pPr>
        <w:pStyle w:val="Prrafodelista"/>
        <w:numPr>
          <w:ilvl w:val="0"/>
          <w:numId w:val="14"/>
        </w:numPr>
        <w:spacing w:after="0" w:line="240" w:lineRule="auto"/>
        <w:jc w:val="both"/>
        <w:rPr>
          <w:rFonts w:ascii="Geomanist" w:eastAsia="Calibri" w:hAnsi="Geomanist" w:cs="Arial"/>
          <w:b/>
          <w:color w:val="000000"/>
          <w:sz w:val="18"/>
          <w:szCs w:val="18"/>
          <w:lang w:eastAsia="ar-SA"/>
        </w:rPr>
      </w:pPr>
      <w:r w:rsidRPr="00392474">
        <w:rPr>
          <w:rFonts w:ascii="Geomanist" w:eastAsia="Calibri" w:hAnsi="Geomanist" w:cs="Arial"/>
          <w:b/>
          <w:color w:val="000000"/>
          <w:sz w:val="18"/>
          <w:szCs w:val="18"/>
          <w:lang w:eastAsia="ar-SA"/>
        </w:rPr>
        <w:lastRenderedPageBreak/>
        <w:t>Precisar la forma de pago para lo cual deberán especificar el tipo de moneda y si se realizará en una sola exhibición o pagos progresivos conforme a las entregas programadas en el contrato respectivo.</w:t>
      </w:r>
    </w:p>
    <w:p w14:paraId="66C8F811" w14:textId="77777777" w:rsidR="00392474" w:rsidRPr="00392474" w:rsidRDefault="00392474" w:rsidP="00392474">
      <w:pPr>
        <w:pStyle w:val="Prrafodelista"/>
        <w:spacing w:after="0" w:line="240" w:lineRule="auto"/>
        <w:jc w:val="both"/>
        <w:rPr>
          <w:rFonts w:ascii="Geomanist" w:eastAsia="Calibri" w:hAnsi="Geomanist" w:cs="Arial"/>
          <w:b/>
          <w:color w:val="000000"/>
          <w:sz w:val="18"/>
          <w:szCs w:val="18"/>
          <w:lang w:eastAsia="ar-SA"/>
        </w:rPr>
      </w:pPr>
    </w:p>
    <w:p w14:paraId="564CD2DD" w14:textId="0194C21C" w:rsidR="00392474" w:rsidRPr="00C40D4B" w:rsidRDefault="00392474" w:rsidP="00392474">
      <w:pPr>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 xml:space="preserve">El pago será en moneda nacional y en pagos mensuales (mes calendario) </w:t>
      </w:r>
    </w:p>
    <w:p w14:paraId="5C423C6E" w14:textId="77777777" w:rsidR="00392474" w:rsidRPr="00392474" w:rsidRDefault="00392474" w:rsidP="00392474">
      <w:pPr>
        <w:pStyle w:val="Prrafodelista"/>
        <w:numPr>
          <w:ilvl w:val="0"/>
          <w:numId w:val="14"/>
        </w:numPr>
        <w:spacing w:after="0" w:line="240" w:lineRule="auto"/>
        <w:jc w:val="both"/>
        <w:rPr>
          <w:rFonts w:ascii="Geomanist" w:eastAsia="Calibri" w:hAnsi="Geomanist" w:cs="Arial"/>
          <w:b/>
          <w:color w:val="000000"/>
          <w:sz w:val="18"/>
          <w:szCs w:val="18"/>
          <w:lang w:eastAsia="ar-SA"/>
        </w:rPr>
      </w:pPr>
      <w:r w:rsidRPr="00392474">
        <w:rPr>
          <w:rFonts w:ascii="Geomanist" w:eastAsia="Calibri" w:hAnsi="Geomanist" w:cs="Arial"/>
          <w:b/>
          <w:color w:val="000000"/>
          <w:sz w:val="18"/>
          <w:szCs w:val="18"/>
          <w:lang w:eastAsia="ar-SA"/>
        </w:rPr>
        <w:t>Establecer los mecanismos de comprobación, supervisión y verificación de los servicios contratados y efectivamente prestados, así como del cumplimiento de las requisiciones de cada entregable.</w:t>
      </w:r>
    </w:p>
    <w:p w14:paraId="7415211F" w14:textId="77777777" w:rsidR="00392474" w:rsidRPr="00392474" w:rsidRDefault="00392474" w:rsidP="00392474">
      <w:pPr>
        <w:pStyle w:val="Prrafodelista"/>
        <w:spacing w:after="0" w:line="240" w:lineRule="auto"/>
        <w:jc w:val="both"/>
        <w:rPr>
          <w:rFonts w:ascii="Geomanist" w:eastAsia="Calibri" w:hAnsi="Geomanist" w:cs="Arial"/>
          <w:b/>
          <w:color w:val="000000"/>
          <w:sz w:val="18"/>
          <w:szCs w:val="18"/>
          <w:lang w:eastAsia="ar-SA"/>
        </w:rPr>
      </w:pPr>
    </w:p>
    <w:p w14:paraId="69A4A84E" w14:textId="77777777" w:rsidR="00392474" w:rsidRPr="00392474" w:rsidRDefault="00392474" w:rsidP="00392474">
      <w:pPr>
        <w:pStyle w:val="Textoindependiente"/>
        <w:spacing w:line="240" w:lineRule="auto"/>
        <w:rPr>
          <w:rFonts w:ascii="Geomanist" w:hAnsi="Geomanist" w:cs="Arial"/>
          <w:b/>
          <w:sz w:val="18"/>
          <w:szCs w:val="18"/>
        </w:rPr>
      </w:pPr>
      <w:r w:rsidRPr="00392474">
        <w:rPr>
          <w:rFonts w:ascii="Geomanist" w:hAnsi="Geomanist" w:cs="Arial"/>
          <w:b/>
          <w:sz w:val="18"/>
          <w:szCs w:val="18"/>
        </w:rPr>
        <w:t>Supervisión</w:t>
      </w:r>
    </w:p>
    <w:p w14:paraId="6CD9B6E3" w14:textId="77777777" w:rsidR="00392474" w:rsidRPr="00392474" w:rsidRDefault="00392474" w:rsidP="00392474">
      <w:pPr>
        <w:tabs>
          <w:tab w:val="left" w:pos="4140"/>
          <w:tab w:val="left" w:pos="11880"/>
        </w:tabs>
        <w:spacing w:line="240" w:lineRule="auto"/>
        <w:jc w:val="both"/>
        <w:rPr>
          <w:rFonts w:ascii="Geomanist" w:hAnsi="Geomanist" w:cs="Arial"/>
          <w:sz w:val="18"/>
          <w:szCs w:val="18"/>
        </w:rPr>
      </w:pPr>
      <w:r w:rsidRPr="00392474">
        <w:rPr>
          <w:rFonts w:ascii="Geomanist" w:hAnsi="Geomanist" w:cs="Arial"/>
          <w:b/>
          <w:sz w:val="18"/>
          <w:szCs w:val="18"/>
        </w:rPr>
        <w:t>“EL INSTITUTO”</w:t>
      </w:r>
      <w:r w:rsidRPr="00392474">
        <w:rPr>
          <w:rFonts w:ascii="Geomanist" w:hAnsi="Geomanist" w:cs="Arial"/>
          <w:sz w:val="18"/>
          <w:szCs w:val="18"/>
        </w:rPr>
        <w:t xml:space="preserve"> por conducto del Administrador del Contrato y/o el Servidor Público que este designe, en cualquier momento y sin aviso alguno, podrá llevar a cabo la supervisión del servicio que otorgue </w:t>
      </w:r>
      <w:r w:rsidRPr="00392474">
        <w:rPr>
          <w:rFonts w:ascii="Geomanist" w:hAnsi="Geomanist" w:cs="Arial"/>
          <w:b/>
          <w:sz w:val="18"/>
          <w:szCs w:val="18"/>
        </w:rPr>
        <w:t>“</w:t>
      </w:r>
      <w:r w:rsidRPr="00392474">
        <w:rPr>
          <w:rFonts w:ascii="Geomanist" w:eastAsia="Times New Roman" w:hAnsi="Geomanist" w:cs="Arial"/>
          <w:b/>
          <w:sz w:val="18"/>
          <w:szCs w:val="18"/>
          <w:lang w:val="es-ES" w:eastAsia="ar-SA"/>
        </w:rPr>
        <w:t>EL PROVEEDOR</w:t>
      </w:r>
      <w:r w:rsidRPr="00392474">
        <w:rPr>
          <w:rFonts w:ascii="Geomanist" w:hAnsi="Geomanist" w:cs="Arial"/>
          <w:b/>
          <w:sz w:val="18"/>
          <w:szCs w:val="18"/>
        </w:rPr>
        <w:t>”</w:t>
      </w:r>
      <w:r w:rsidRPr="00392474">
        <w:rPr>
          <w:rFonts w:ascii="Geomanist" w:hAnsi="Geomanist" w:cs="Arial"/>
          <w:sz w:val="18"/>
          <w:szCs w:val="18"/>
        </w:rPr>
        <w:t xml:space="preserve">, con el objeto de verificar el estricto cumplimiento del servicio bajo las condiciones técnicas requeridas; derivado de los instrumentos jurídicos que resulten al </w:t>
      </w:r>
      <w:r w:rsidRPr="00392474">
        <w:rPr>
          <w:rFonts w:ascii="Geomanist" w:hAnsi="Geomanist" w:cs="Arial"/>
          <w:b/>
          <w:sz w:val="18"/>
          <w:szCs w:val="18"/>
        </w:rPr>
        <w:t>“</w:t>
      </w:r>
      <w:r w:rsidRPr="00392474">
        <w:rPr>
          <w:rFonts w:ascii="Geomanist" w:eastAsia="Times New Roman" w:hAnsi="Geomanist" w:cs="Arial"/>
          <w:b/>
          <w:sz w:val="18"/>
          <w:szCs w:val="18"/>
          <w:lang w:val="es-ES" w:eastAsia="ar-SA"/>
        </w:rPr>
        <w:t>PROVEEDOR</w:t>
      </w:r>
      <w:r w:rsidRPr="00392474">
        <w:rPr>
          <w:rFonts w:ascii="Geomanist" w:hAnsi="Geomanist" w:cs="Arial"/>
          <w:b/>
          <w:sz w:val="18"/>
          <w:szCs w:val="18"/>
        </w:rPr>
        <w:t>”</w:t>
      </w:r>
      <w:r w:rsidRPr="00392474">
        <w:rPr>
          <w:rFonts w:ascii="Geomanist" w:hAnsi="Geomanist" w:cs="Arial"/>
          <w:sz w:val="18"/>
          <w:szCs w:val="18"/>
        </w:rPr>
        <w:t xml:space="preserve"> adjudicado, así  mismo se obliga a permitir la revisión del personal designado para tal fin, en el momento de la prestación del servicio y se elaborará acta circunstanciada de los resultados que se obtengan.</w:t>
      </w:r>
    </w:p>
    <w:p w14:paraId="70ED39A1" w14:textId="77777777" w:rsidR="00392474" w:rsidRPr="00392474" w:rsidRDefault="00392474" w:rsidP="00392474">
      <w:pPr>
        <w:pStyle w:val="Textoindependiente"/>
        <w:tabs>
          <w:tab w:val="left" w:pos="709"/>
          <w:tab w:val="left" w:pos="10206"/>
        </w:tabs>
        <w:spacing w:line="240" w:lineRule="auto"/>
        <w:jc w:val="both"/>
        <w:rPr>
          <w:rFonts w:ascii="Geomanist" w:hAnsi="Geomanist" w:cs="Arial"/>
          <w:sz w:val="18"/>
          <w:szCs w:val="18"/>
        </w:rPr>
      </w:pPr>
      <w:r w:rsidRPr="00392474">
        <w:rPr>
          <w:rFonts w:ascii="Geomanist" w:hAnsi="Geomanist" w:cs="Arial"/>
          <w:b/>
          <w:sz w:val="18"/>
          <w:szCs w:val="18"/>
        </w:rPr>
        <w:t>“</w:t>
      </w:r>
      <w:r w:rsidRPr="00392474">
        <w:rPr>
          <w:rFonts w:ascii="Geomanist" w:eastAsia="Times New Roman" w:hAnsi="Geomanist" w:cs="Arial"/>
          <w:b/>
          <w:sz w:val="18"/>
          <w:szCs w:val="18"/>
          <w:lang w:val="es-ES" w:eastAsia="ar-SA"/>
        </w:rPr>
        <w:t>EL PROVEEDOR</w:t>
      </w:r>
      <w:r w:rsidRPr="00392474">
        <w:rPr>
          <w:rFonts w:ascii="Geomanist" w:hAnsi="Geomanist" w:cs="Arial"/>
          <w:b/>
          <w:sz w:val="18"/>
          <w:szCs w:val="18"/>
        </w:rPr>
        <w:t>”</w:t>
      </w:r>
      <w:r w:rsidRPr="00392474">
        <w:rPr>
          <w:rFonts w:ascii="Geomanist" w:hAnsi="Geomanist" w:cs="Arial"/>
          <w:sz w:val="18"/>
          <w:szCs w:val="18"/>
        </w:rPr>
        <w:t xml:space="preserve"> entregará semanalmente para revisión al Administrador del Contrato y/o el Servidor Público que este designe, lo siguiente:</w:t>
      </w:r>
    </w:p>
    <w:p w14:paraId="57C8C1E9" w14:textId="77777777" w:rsidR="00392474" w:rsidRPr="00392474" w:rsidRDefault="00392474" w:rsidP="00C40D4B">
      <w:pPr>
        <w:pStyle w:val="Textoindependiente"/>
        <w:numPr>
          <w:ilvl w:val="3"/>
          <w:numId w:val="16"/>
        </w:numPr>
        <w:tabs>
          <w:tab w:val="left" w:pos="567"/>
          <w:tab w:val="left" w:pos="10065"/>
        </w:tabs>
        <w:spacing w:after="0" w:line="240" w:lineRule="auto"/>
        <w:ind w:left="567" w:hanging="284"/>
        <w:jc w:val="both"/>
        <w:rPr>
          <w:rFonts w:ascii="Geomanist" w:hAnsi="Geomanist" w:cs="Arial"/>
          <w:sz w:val="18"/>
          <w:szCs w:val="18"/>
        </w:rPr>
      </w:pPr>
      <w:r w:rsidRPr="00392474">
        <w:rPr>
          <w:rFonts w:ascii="Geomanist" w:hAnsi="Geomanist" w:cs="Arial"/>
          <w:sz w:val="18"/>
          <w:szCs w:val="18"/>
        </w:rPr>
        <w:t>El estado de cuenta de los servicios proporcionados por centro de costos, contrato y cuenta presupuestal.</w:t>
      </w:r>
    </w:p>
    <w:p w14:paraId="4BC3DB30" w14:textId="77777777" w:rsidR="00392474" w:rsidRPr="00392474" w:rsidRDefault="00392474" w:rsidP="00C40D4B">
      <w:pPr>
        <w:pStyle w:val="Textoindependiente"/>
        <w:numPr>
          <w:ilvl w:val="3"/>
          <w:numId w:val="16"/>
        </w:numPr>
        <w:tabs>
          <w:tab w:val="left" w:pos="567"/>
          <w:tab w:val="left" w:pos="10065"/>
        </w:tabs>
        <w:spacing w:after="0" w:line="240" w:lineRule="auto"/>
        <w:ind w:left="567" w:hanging="283"/>
        <w:jc w:val="both"/>
        <w:rPr>
          <w:rFonts w:ascii="Geomanist" w:hAnsi="Geomanist" w:cs="Arial"/>
          <w:sz w:val="18"/>
          <w:szCs w:val="18"/>
        </w:rPr>
      </w:pPr>
      <w:r w:rsidRPr="00392474">
        <w:rPr>
          <w:rFonts w:ascii="Geomanist" w:hAnsi="Geomanist" w:cs="Arial"/>
          <w:sz w:val="18"/>
          <w:szCs w:val="18"/>
        </w:rPr>
        <w:t>Número de pliego y/o número de vale por pasajes aéreos que se elaboran en el Área de Viáticos autorizados y las facturas e itinerarios de los boletos de avión emitidos.</w:t>
      </w:r>
    </w:p>
    <w:p w14:paraId="33BCAE95" w14:textId="77777777" w:rsidR="00392474" w:rsidRPr="00392474" w:rsidRDefault="00392474" w:rsidP="00C40D4B">
      <w:pPr>
        <w:pStyle w:val="Textoindependiente"/>
        <w:numPr>
          <w:ilvl w:val="3"/>
          <w:numId w:val="16"/>
        </w:numPr>
        <w:tabs>
          <w:tab w:val="left" w:pos="567"/>
          <w:tab w:val="left" w:pos="10065"/>
        </w:tabs>
        <w:spacing w:after="0" w:line="240" w:lineRule="auto"/>
        <w:ind w:left="567" w:hanging="284"/>
        <w:jc w:val="both"/>
        <w:rPr>
          <w:rFonts w:ascii="Geomanist" w:hAnsi="Geomanist" w:cs="Arial"/>
          <w:sz w:val="18"/>
          <w:szCs w:val="18"/>
        </w:rPr>
      </w:pPr>
      <w:r w:rsidRPr="00392474">
        <w:rPr>
          <w:rFonts w:ascii="Geomanist" w:hAnsi="Geomanist" w:cs="Arial"/>
          <w:sz w:val="18"/>
          <w:szCs w:val="18"/>
        </w:rPr>
        <w:t xml:space="preserve">Archivos XML en medios magnéticos y/o al enlace al portal de recepción de facturas de los CFDI emitidos por las aerolíneas y/o </w:t>
      </w:r>
      <w:r w:rsidRPr="00392474">
        <w:rPr>
          <w:rFonts w:ascii="Geomanist" w:hAnsi="Geomanist" w:cs="Arial"/>
          <w:b/>
          <w:sz w:val="18"/>
          <w:szCs w:val="18"/>
        </w:rPr>
        <w:t>“EL PROVEEDOR”</w:t>
      </w:r>
      <w:r w:rsidRPr="00392474">
        <w:rPr>
          <w:rFonts w:ascii="Geomanist" w:hAnsi="Geomanist" w:cs="Arial"/>
          <w:sz w:val="18"/>
          <w:szCs w:val="18"/>
        </w:rPr>
        <w:t xml:space="preserve"> a nombre del Instituto Mexicano del Seguro Social, R.F.C. IMS-421231I45, con domicilio en Avenida Paseo de la Reforma número 476, Colonia Juárez, Alcaldía Cuauhtémoc, Código Postal 06600, Ciudad de México, que amparen cada servicio proporcionado, acompañados de un oficio mediante el cual declare que los mismos cumplen con las disposiciones fiscales vigentes.</w:t>
      </w:r>
    </w:p>
    <w:p w14:paraId="6D5331FD" w14:textId="77777777" w:rsidR="00392474" w:rsidRPr="00392474" w:rsidRDefault="00392474" w:rsidP="00392474">
      <w:pPr>
        <w:pStyle w:val="Textoindependiente"/>
        <w:tabs>
          <w:tab w:val="left" w:pos="284"/>
          <w:tab w:val="left" w:pos="10065"/>
        </w:tabs>
        <w:spacing w:after="0" w:line="240" w:lineRule="auto"/>
        <w:jc w:val="both"/>
        <w:rPr>
          <w:rFonts w:ascii="Geomanist" w:hAnsi="Geomanist" w:cs="Arial"/>
          <w:sz w:val="18"/>
          <w:szCs w:val="18"/>
        </w:rPr>
      </w:pPr>
    </w:p>
    <w:p w14:paraId="2BB19DF0" w14:textId="77777777" w:rsidR="00392474" w:rsidRPr="00392474" w:rsidRDefault="00392474" w:rsidP="00392474">
      <w:pPr>
        <w:pStyle w:val="Textoindependiente"/>
        <w:tabs>
          <w:tab w:val="left" w:pos="284"/>
          <w:tab w:val="left" w:pos="10065"/>
        </w:tabs>
        <w:spacing w:after="0" w:line="240" w:lineRule="auto"/>
        <w:jc w:val="both"/>
        <w:rPr>
          <w:rFonts w:ascii="Geomanist" w:hAnsi="Geomanist" w:cs="Arial"/>
          <w:sz w:val="18"/>
          <w:szCs w:val="18"/>
        </w:rPr>
      </w:pPr>
      <w:r w:rsidRPr="00392474">
        <w:rPr>
          <w:rFonts w:ascii="Geomanist" w:hAnsi="Geomanist" w:cs="Arial"/>
          <w:sz w:val="18"/>
          <w:szCs w:val="18"/>
        </w:rPr>
        <w:t>El Área Administradora del Contrato y/o el Servidor Público que este designe, verificará la información de las cuentas presupuestales del Programa IMSS-Bienestar; 42061619 “Pasajes aéreos nacionales para Servidores Públicos de Nómina Ordinaria”, 42061620 “Pasajes aéreos nacionales para Servidores Públicos de Nomina de Mando” y 4206</w:t>
      </w:r>
      <w:r w:rsidRPr="00392474">
        <w:rPr>
          <w:rFonts w:ascii="Geomanist" w:eastAsia="Times New Roman" w:hAnsi="Geomanist" w:cs="Arial"/>
          <w:sz w:val="18"/>
          <w:szCs w:val="18"/>
          <w:lang w:val="es-ES" w:eastAsia="ar-SA"/>
        </w:rPr>
        <w:t xml:space="preserve">1625 “Pasajes aéreos nacionales para médicos residentes” </w:t>
      </w:r>
      <w:r w:rsidRPr="00392474">
        <w:rPr>
          <w:rFonts w:ascii="Geomanist" w:hAnsi="Geomanist" w:cs="Arial"/>
          <w:sz w:val="18"/>
          <w:szCs w:val="18"/>
        </w:rPr>
        <w:t xml:space="preserve">y elaborará una relación que contendrá número de pliego y/o número de vale, número de boleto de avión, la tarifa desglosada por cada Centro de Costo, así como el I.V.A., del área geográfica que corresponda, </w:t>
      </w:r>
      <w:r w:rsidRPr="00392474">
        <w:rPr>
          <w:rFonts w:ascii="Geomanist" w:hAnsi="Geomanist"/>
          <w:bCs/>
          <w:sz w:val="18"/>
          <w:szCs w:val="18"/>
        </w:rPr>
        <w:t xml:space="preserve">con respecto a la facturación con causación del I.V.A., para franja fronteriza, esta se deberá realizar </w:t>
      </w:r>
      <w:r w:rsidRPr="00392474">
        <w:rPr>
          <w:rFonts w:ascii="Geomanist" w:hAnsi="Geomanist" w:cs="Arial"/>
          <w:sz w:val="18"/>
          <w:szCs w:val="18"/>
        </w:rPr>
        <w:t>por separado, información que una vez validada, deberán ser firmadas de autorización por el Administrador del Contrato y el Servidor Público que este designe.</w:t>
      </w:r>
    </w:p>
    <w:p w14:paraId="5804D0BC" w14:textId="77777777" w:rsidR="00392474" w:rsidRPr="00392474" w:rsidRDefault="00392474" w:rsidP="00392474">
      <w:pPr>
        <w:pStyle w:val="Textoindependiente"/>
        <w:tabs>
          <w:tab w:val="left" w:pos="284"/>
          <w:tab w:val="left" w:pos="10065"/>
        </w:tabs>
        <w:spacing w:after="0" w:line="240" w:lineRule="auto"/>
        <w:jc w:val="both"/>
        <w:rPr>
          <w:rFonts w:ascii="Geomanist" w:hAnsi="Geomanist" w:cs="Arial"/>
          <w:sz w:val="18"/>
          <w:szCs w:val="18"/>
        </w:rPr>
      </w:pPr>
    </w:p>
    <w:p w14:paraId="4BC8A040" w14:textId="77777777" w:rsidR="00392474" w:rsidRPr="00392474" w:rsidRDefault="00392474" w:rsidP="00392474">
      <w:pPr>
        <w:pStyle w:val="Textoindependiente"/>
        <w:tabs>
          <w:tab w:val="left" w:pos="10065"/>
        </w:tabs>
        <w:spacing w:after="0" w:line="240" w:lineRule="auto"/>
        <w:jc w:val="both"/>
        <w:rPr>
          <w:rFonts w:ascii="Geomanist" w:hAnsi="Geomanist"/>
          <w:sz w:val="18"/>
          <w:szCs w:val="18"/>
        </w:rPr>
      </w:pPr>
      <w:r w:rsidRPr="00392474">
        <w:rPr>
          <w:rFonts w:ascii="Geomanist" w:hAnsi="Geomanist"/>
          <w:sz w:val="18"/>
          <w:szCs w:val="18"/>
        </w:rPr>
        <w:t xml:space="preserve">El pago se realizará por los servicios efectivamente devengados en pesos mexicanos que hayan sido debidamente validados por el </w:t>
      </w:r>
      <w:r w:rsidRPr="00392474">
        <w:rPr>
          <w:rFonts w:ascii="Geomanist" w:hAnsi="Geomanist" w:cs="Arial"/>
          <w:sz w:val="18"/>
          <w:szCs w:val="18"/>
        </w:rPr>
        <w:t>Administrador del Contrato y / o el Servidor Público que este designe</w:t>
      </w:r>
      <w:r w:rsidRPr="00392474">
        <w:rPr>
          <w:rFonts w:ascii="Geomanist" w:hAnsi="Geomanist"/>
          <w:sz w:val="18"/>
          <w:szCs w:val="18"/>
        </w:rPr>
        <w:t xml:space="preserve">, a los 20 (veinte) días naturales contados </w:t>
      </w:r>
      <w:r w:rsidRPr="00392474">
        <w:rPr>
          <w:rFonts w:ascii="Geomanist" w:hAnsi="Geomanist"/>
          <w:b/>
          <w:bCs/>
          <w:sz w:val="18"/>
          <w:szCs w:val="18"/>
        </w:rPr>
        <w:t xml:space="preserve">a partir de la entrega de la relación de boletos de avión autorizada </w:t>
      </w:r>
      <w:r w:rsidRPr="00392474">
        <w:rPr>
          <w:rFonts w:ascii="Geomanist" w:hAnsi="Geomanist"/>
          <w:sz w:val="18"/>
          <w:szCs w:val="18"/>
        </w:rPr>
        <w:t xml:space="preserve">por el Administrador del Contrato, así como </w:t>
      </w:r>
      <w:r w:rsidRPr="00392474">
        <w:rPr>
          <w:rFonts w:ascii="Geomanist" w:hAnsi="Geomanist"/>
          <w:b/>
          <w:bCs/>
          <w:sz w:val="18"/>
          <w:szCs w:val="18"/>
        </w:rPr>
        <w:t>los CFDI emitidos por las aerolíneas y/o “EL PROVEEDOR”</w:t>
      </w:r>
      <w:r w:rsidRPr="00392474">
        <w:rPr>
          <w:rFonts w:ascii="Geomanist" w:hAnsi="Geomanist"/>
          <w:sz w:val="18"/>
          <w:szCs w:val="18"/>
        </w:rPr>
        <w:t>, así mismo la documentación comprobatoria que acredite la recepción de los servicios será de conformidad con lo normado en el “Procedimiento para la recepción, glosa y aprobación de documentos presentados para trámite de pago y constitución de fondos fijos”, la entrega de dicha documentación será e</w:t>
      </w:r>
      <w:r w:rsidRPr="00392474">
        <w:rPr>
          <w:rFonts w:ascii="Geomanist" w:hAnsi="Geomanist"/>
          <w:sz w:val="18"/>
          <w:szCs w:val="18"/>
          <w:lang w:val="es-ES"/>
        </w:rPr>
        <w:t xml:space="preserve">n </w:t>
      </w:r>
      <w:r w:rsidRPr="00392474">
        <w:rPr>
          <w:rFonts w:ascii="Geomanist" w:hAnsi="Geomanist"/>
          <w:sz w:val="18"/>
          <w:szCs w:val="18"/>
        </w:rPr>
        <w:t xml:space="preserve">la División de Trámite de Erogaciones de la Coordinación de Contabilidad y Trámite de Erogaciones, dependiente de la Dirección de Finanzas, sita Calle Gobernador Tiburcio Montiel </w:t>
      </w:r>
      <w:r w:rsidRPr="00392474">
        <w:rPr>
          <w:rFonts w:ascii="Geomanist" w:hAnsi="Geomanist" w:cs="Arial"/>
          <w:sz w:val="18"/>
          <w:szCs w:val="18"/>
        </w:rPr>
        <w:t>número</w:t>
      </w:r>
      <w:r w:rsidRPr="00392474">
        <w:rPr>
          <w:rFonts w:ascii="Geomanist" w:hAnsi="Geomanist"/>
          <w:sz w:val="18"/>
          <w:szCs w:val="18"/>
        </w:rPr>
        <w:t xml:space="preserve"> 15, Colonia San Miguel Chapultepec, Alcaldía Miguel Hidalgo, en la Ciudad de México, C.P. 11850, de lunes a viernes en un horario de 9:00 a 14:00 horas, </w:t>
      </w:r>
      <w:r w:rsidRPr="00392474">
        <w:rPr>
          <w:rFonts w:ascii="Geomanist" w:hAnsi="Geomanist"/>
          <w:sz w:val="18"/>
          <w:szCs w:val="18"/>
          <w:lang w:val="es-ES"/>
        </w:rPr>
        <w:t>previa</w:t>
      </w:r>
      <w:r w:rsidRPr="00392474">
        <w:rPr>
          <w:rFonts w:ascii="Geomanist" w:hAnsi="Geomanist"/>
          <w:sz w:val="18"/>
          <w:szCs w:val="18"/>
        </w:rPr>
        <w:t xml:space="preserve"> validación y autorización que para tal efecto se realice. </w:t>
      </w:r>
    </w:p>
    <w:p w14:paraId="6AB89CED" w14:textId="77777777" w:rsidR="00392474" w:rsidRPr="00392474" w:rsidRDefault="00392474" w:rsidP="00392474">
      <w:pPr>
        <w:pStyle w:val="Textoindependiente"/>
        <w:tabs>
          <w:tab w:val="left" w:pos="284"/>
          <w:tab w:val="left" w:pos="10065"/>
        </w:tabs>
        <w:spacing w:after="0" w:line="240" w:lineRule="auto"/>
        <w:jc w:val="both"/>
        <w:rPr>
          <w:rFonts w:ascii="Geomanist" w:hAnsi="Geomanist" w:cs="Arial"/>
          <w:sz w:val="18"/>
          <w:szCs w:val="18"/>
        </w:rPr>
      </w:pPr>
    </w:p>
    <w:p w14:paraId="47691C98" w14:textId="77777777" w:rsidR="00392474" w:rsidRPr="00392474" w:rsidRDefault="00392474" w:rsidP="00392474">
      <w:pPr>
        <w:tabs>
          <w:tab w:val="num" w:pos="720"/>
          <w:tab w:val="left" w:pos="10065"/>
        </w:tabs>
        <w:spacing w:line="240" w:lineRule="auto"/>
        <w:jc w:val="both"/>
        <w:rPr>
          <w:rFonts w:ascii="Geomanist" w:hAnsi="Geomanist" w:cs="Arial"/>
          <w:bCs/>
          <w:sz w:val="18"/>
          <w:szCs w:val="18"/>
        </w:rPr>
      </w:pPr>
      <w:r w:rsidRPr="00392474">
        <w:rPr>
          <w:rFonts w:ascii="Geomanist" w:hAnsi="Geomanist" w:cs="Arial"/>
          <w:bCs/>
          <w:sz w:val="18"/>
          <w:szCs w:val="18"/>
        </w:rPr>
        <w:t xml:space="preserve">En caso de que </w:t>
      </w:r>
      <w:r w:rsidRPr="00392474">
        <w:rPr>
          <w:rFonts w:ascii="Geomanist" w:hAnsi="Geomanist" w:cs="Arial"/>
          <w:b/>
          <w:bCs/>
          <w:sz w:val="18"/>
          <w:szCs w:val="18"/>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rPr>
        <w:t>”</w:t>
      </w:r>
      <w:r w:rsidRPr="00392474">
        <w:rPr>
          <w:rFonts w:ascii="Geomanist" w:hAnsi="Geomanist" w:cs="Arial"/>
          <w:sz w:val="18"/>
          <w:szCs w:val="18"/>
        </w:rPr>
        <w:t xml:space="preserve">, </w:t>
      </w:r>
      <w:r w:rsidRPr="00392474">
        <w:rPr>
          <w:rFonts w:ascii="Geomanist" w:hAnsi="Geomanist" w:cs="Arial"/>
          <w:bCs/>
          <w:sz w:val="18"/>
          <w:szCs w:val="18"/>
        </w:rPr>
        <w:t xml:space="preserve">presente la documentación para trámite de pago con errores o deficiencias, éstos se le harán saber por parte del administrador del contrato y/o </w:t>
      </w:r>
      <w:r w:rsidRPr="00392474">
        <w:rPr>
          <w:rFonts w:ascii="Geomanist" w:hAnsi="Geomanist" w:cs="Arial"/>
          <w:sz w:val="18"/>
          <w:szCs w:val="18"/>
        </w:rPr>
        <w:t>el Servidor Público que este designe</w:t>
      </w:r>
      <w:r w:rsidRPr="00392474">
        <w:rPr>
          <w:rFonts w:ascii="Geomanist" w:hAnsi="Geomanist" w:cs="Arial"/>
          <w:bCs/>
          <w:sz w:val="18"/>
          <w:szCs w:val="18"/>
        </w:rPr>
        <w:t xml:space="preserve"> y el plazo de pago se ajustarán en términos del artículo 90 del Reglamento de la Ley en la materia.</w:t>
      </w:r>
    </w:p>
    <w:p w14:paraId="50308916" w14:textId="1371B4C3" w:rsidR="00392474" w:rsidRPr="00392474" w:rsidRDefault="00392474" w:rsidP="00392474">
      <w:pPr>
        <w:tabs>
          <w:tab w:val="left" w:pos="10065"/>
        </w:tabs>
        <w:spacing w:line="240" w:lineRule="auto"/>
        <w:jc w:val="both"/>
        <w:rPr>
          <w:rFonts w:ascii="Geomanist" w:hAnsi="Geomanist" w:cs="Arial"/>
          <w:bCs/>
          <w:sz w:val="18"/>
          <w:szCs w:val="18"/>
          <w:highlight w:val="green"/>
          <w:lang w:val="es-ES"/>
        </w:rPr>
      </w:pPr>
      <w:r w:rsidRPr="00392474">
        <w:rPr>
          <w:rFonts w:ascii="Geomanist" w:hAnsi="Geomanist" w:cs="Arial"/>
          <w:bCs/>
          <w:sz w:val="18"/>
          <w:szCs w:val="18"/>
          <w:lang w:val="es-ES"/>
        </w:rPr>
        <w:t xml:space="preserve">En caso de incumplimiento o suspensión del servicio por parte de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este deberá de entregar nota de crédito a favor del </w:t>
      </w:r>
      <w:r w:rsidRPr="00392474">
        <w:rPr>
          <w:rFonts w:ascii="Geomanist" w:hAnsi="Geomanist" w:cs="Arial"/>
          <w:b/>
          <w:bCs/>
          <w:sz w:val="18"/>
          <w:szCs w:val="18"/>
          <w:lang w:val="es-ES"/>
        </w:rPr>
        <w:t>“EL INSTITUTO”</w:t>
      </w:r>
      <w:r w:rsidRPr="00392474">
        <w:rPr>
          <w:rFonts w:ascii="Geomanist" w:hAnsi="Geomanist" w:cs="Arial"/>
          <w:bCs/>
          <w:sz w:val="18"/>
          <w:szCs w:val="18"/>
          <w:lang w:val="es-ES"/>
        </w:rPr>
        <w:t xml:space="preserve"> por el importe de la aplicación de la pena convencional por atraso del servicio, conforme se manifiesta en el numeral 3.2 del Anexo Técnico.</w:t>
      </w:r>
    </w:p>
    <w:p w14:paraId="58867684" w14:textId="77777777" w:rsidR="00392474" w:rsidRPr="00392474" w:rsidRDefault="00392474" w:rsidP="00392474">
      <w:pPr>
        <w:tabs>
          <w:tab w:val="left" w:pos="10065"/>
        </w:tabs>
        <w:spacing w:line="240" w:lineRule="auto"/>
        <w:jc w:val="both"/>
        <w:rPr>
          <w:rFonts w:ascii="Geomanist" w:hAnsi="Geomanist" w:cs="Arial"/>
          <w:bCs/>
          <w:sz w:val="18"/>
          <w:szCs w:val="18"/>
          <w:lang w:val="es-ES"/>
        </w:rPr>
      </w:pPr>
      <w:r w:rsidRPr="00392474">
        <w:rPr>
          <w:rFonts w:ascii="Geomanist" w:hAnsi="Geomanist" w:cs="Arial"/>
          <w:bCs/>
          <w:sz w:val="18"/>
          <w:szCs w:val="18"/>
          <w:lang w:val="es-ES"/>
        </w:rPr>
        <w:lastRenderedPageBreak/>
        <w:t xml:space="preserve">El pago se realizará mediante transferencia electrónica de fondos, a través del esquema electrónico interbancario que </w:t>
      </w:r>
      <w:r w:rsidRPr="00392474">
        <w:rPr>
          <w:rFonts w:ascii="Geomanist" w:hAnsi="Geomanist" w:cs="Arial"/>
          <w:b/>
          <w:bCs/>
          <w:sz w:val="18"/>
          <w:szCs w:val="18"/>
          <w:lang w:val="es-ES"/>
        </w:rPr>
        <w:t>“EL INSTITUTO”</w:t>
      </w:r>
      <w:r w:rsidRPr="00392474">
        <w:rPr>
          <w:rFonts w:ascii="Geomanist" w:hAnsi="Geomanist" w:cs="Arial"/>
          <w:bCs/>
          <w:sz w:val="18"/>
          <w:szCs w:val="18"/>
          <w:lang w:val="es-ES"/>
        </w:rPr>
        <w:t xml:space="preserve"> tiene en operación, para tal efecto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 xml:space="preserve">” </w:t>
      </w:r>
      <w:r w:rsidRPr="00392474">
        <w:rPr>
          <w:rFonts w:ascii="Geomanist" w:hAnsi="Geomanist" w:cs="Arial"/>
          <w:bCs/>
          <w:sz w:val="18"/>
          <w:szCs w:val="18"/>
          <w:lang w:val="es-ES"/>
        </w:rPr>
        <w:t xml:space="preserve">se obliga a proporcionar en su oportunidad el número de cuenta, CLABE, Banco y Sucursal a nombre del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 xml:space="preserve">”, </w:t>
      </w:r>
      <w:r w:rsidRPr="00392474">
        <w:rPr>
          <w:rFonts w:ascii="Geomanist" w:hAnsi="Geomanist" w:cs="Arial"/>
          <w:bCs/>
          <w:sz w:val="18"/>
          <w:szCs w:val="18"/>
          <w:lang w:val="es-ES"/>
        </w:rPr>
        <w:t>a menos que acredite en forma fehaciente la imposibilidad para ello.</w:t>
      </w:r>
    </w:p>
    <w:p w14:paraId="1E06E725" w14:textId="77777777" w:rsidR="00392474" w:rsidRPr="00392474" w:rsidRDefault="00392474" w:rsidP="00392474">
      <w:pPr>
        <w:tabs>
          <w:tab w:val="left" w:pos="10065"/>
        </w:tabs>
        <w:spacing w:line="240" w:lineRule="auto"/>
        <w:jc w:val="both"/>
        <w:rPr>
          <w:rFonts w:ascii="Geomanist" w:hAnsi="Geomanist" w:cs="Arial"/>
          <w:bCs/>
          <w:sz w:val="18"/>
          <w:szCs w:val="18"/>
          <w:lang w:val="es-ES"/>
        </w:rPr>
      </w:pPr>
      <w:r w:rsidRPr="00392474">
        <w:rPr>
          <w:rFonts w:ascii="Geomanist" w:hAnsi="Geomanist" w:cs="Arial"/>
          <w:bCs/>
          <w:sz w:val="18"/>
          <w:szCs w:val="18"/>
          <w:lang w:val="es-ES"/>
        </w:rPr>
        <w:t xml:space="preserve">El pago se depositará en la fecha programada de pago, a través del esquema interbancario si la cuenta bancaria de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está contratada con BANORTE, BBVA BANCOMER, HSBC, o SCOTIABANK, INVERLAT y, a través del esquema interbancario vía SPEI (Sistema de Pagos Electrónicos Interbancarios) si la cuenta pertenece a un banco distinto a los mencionados. </w:t>
      </w:r>
    </w:p>
    <w:p w14:paraId="2E480806" w14:textId="77777777" w:rsidR="00392474" w:rsidRPr="00392474" w:rsidRDefault="00392474" w:rsidP="00392474">
      <w:pPr>
        <w:tabs>
          <w:tab w:val="left" w:pos="10065"/>
        </w:tabs>
        <w:spacing w:line="240" w:lineRule="auto"/>
        <w:jc w:val="both"/>
        <w:rPr>
          <w:rFonts w:ascii="Geomanist" w:hAnsi="Geomanist" w:cs="Arial"/>
          <w:bCs/>
          <w:sz w:val="18"/>
          <w:szCs w:val="18"/>
          <w:lang w:val="es-ES"/>
        </w:rPr>
      </w:pPr>
      <w:r w:rsidRPr="00392474">
        <w:rPr>
          <w:rFonts w:ascii="Geomanist" w:hAnsi="Geomanist" w:cs="Arial"/>
          <w:bCs/>
          <w:sz w:val="18"/>
          <w:szCs w:val="18"/>
          <w:lang w:val="es-ES"/>
        </w:rPr>
        <w:t xml:space="preserve">Asimismo, </w:t>
      </w:r>
      <w:r w:rsidRPr="00392474">
        <w:rPr>
          <w:rFonts w:ascii="Geomanist" w:hAnsi="Geomanist" w:cs="Arial"/>
          <w:b/>
          <w:bCs/>
          <w:sz w:val="18"/>
          <w:szCs w:val="18"/>
          <w:lang w:val="es-ES"/>
        </w:rPr>
        <w:t>“EL INSTITUTO”</w:t>
      </w:r>
      <w:r w:rsidRPr="00392474">
        <w:rPr>
          <w:rFonts w:ascii="Geomanist" w:hAnsi="Geomanist" w:cs="Arial"/>
          <w:bCs/>
          <w:sz w:val="18"/>
          <w:szCs w:val="18"/>
          <w:lang w:val="es-ES"/>
        </w:rPr>
        <w:t xml:space="preserve"> </w:t>
      </w:r>
      <w:r w:rsidRPr="00392474">
        <w:rPr>
          <w:rFonts w:ascii="Geomanist" w:hAnsi="Geomanist" w:cs="Arial"/>
          <w:bCs/>
          <w:sz w:val="18"/>
          <w:szCs w:val="18"/>
        </w:rPr>
        <w:t xml:space="preserve">podrá aceptar a solicitud de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que en el supuesto de que tenga cuentas liquidas y exigibles a su cargo, aplicarlas contra los adeudos que, en su caso, tuviera por concepto de Cuotas Obrero-Patronales, conforme a lo previsto en el Artículo 40 B de la Ley del Seguro Social, adicionalmente el proveedor acepta se realicen las deducciones correspondientes en su caso, generados por la aplicación de penas convencionales o deductivas, derivados de atrasos, deficiencias o incumplimientos parciales en la prestación del servicio.</w:t>
      </w:r>
    </w:p>
    <w:p w14:paraId="7298C0CD" w14:textId="77777777" w:rsidR="00392474" w:rsidRPr="00392474" w:rsidRDefault="00392474" w:rsidP="00392474">
      <w:pPr>
        <w:tabs>
          <w:tab w:val="left" w:pos="10065"/>
        </w:tabs>
        <w:spacing w:line="240" w:lineRule="auto"/>
        <w:jc w:val="both"/>
        <w:rPr>
          <w:rFonts w:ascii="Geomanist" w:hAnsi="Geomanist" w:cs="Arial"/>
          <w:b/>
          <w:bCs/>
          <w:sz w:val="18"/>
          <w:szCs w:val="18"/>
          <w:lang w:val="es-ES"/>
        </w:rPr>
      </w:pP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que celebre contrato de Cesión de Derechos de Cobro, deberá notificarlo por escrito a </w:t>
      </w:r>
      <w:r w:rsidRPr="00392474">
        <w:rPr>
          <w:rFonts w:ascii="Geomanist" w:hAnsi="Geomanist" w:cs="Arial"/>
          <w:b/>
          <w:bCs/>
          <w:sz w:val="18"/>
          <w:szCs w:val="18"/>
          <w:lang w:val="es-ES"/>
        </w:rPr>
        <w:t xml:space="preserve">“EL INSTITUTO” </w:t>
      </w:r>
      <w:r w:rsidRPr="00392474">
        <w:rPr>
          <w:rFonts w:ascii="Geomanist" w:hAnsi="Geomanist" w:cs="Arial"/>
          <w:bCs/>
          <w:sz w:val="18"/>
          <w:szCs w:val="18"/>
          <w:lang w:val="es-ES"/>
        </w:rPr>
        <w:t>para su autorización si lo considera procedente,</w:t>
      </w:r>
      <w:r w:rsidRPr="00392474">
        <w:rPr>
          <w:rFonts w:ascii="Geomanist" w:hAnsi="Geomanist" w:cs="Arial"/>
          <w:b/>
          <w:bCs/>
          <w:sz w:val="18"/>
          <w:szCs w:val="18"/>
          <w:lang w:val="es-ES"/>
        </w:rPr>
        <w:t xml:space="preserve"> </w:t>
      </w:r>
      <w:r w:rsidRPr="00392474">
        <w:rPr>
          <w:rFonts w:ascii="Geomanist" w:hAnsi="Geomanist" w:cs="Arial"/>
          <w:bCs/>
          <w:sz w:val="18"/>
          <w:szCs w:val="18"/>
          <w:lang w:val="es-ES"/>
        </w:rPr>
        <w:t xml:space="preserve">con un mínimo de cinco días naturales anteriores a la fecha de pago programada, entregando invariablemente los documentos sustantivos de dicha cesión, asimismo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podrá optar por cobrar a través de factoraje financiero conforme al Programa de Cadenas Productivas de Nacional Financiera, S.N.C. Institución de Banca de Desarrollo con el </w:t>
      </w:r>
      <w:r w:rsidRPr="00392474">
        <w:rPr>
          <w:rFonts w:ascii="Geomanist" w:hAnsi="Geomanist" w:cs="Arial"/>
          <w:b/>
          <w:bCs/>
          <w:sz w:val="18"/>
          <w:szCs w:val="18"/>
          <w:lang w:val="es-ES"/>
        </w:rPr>
        <w:t>“EL INSTITUTO”.</w:t>
      </w:r>
    </w:p>
    <w:p w14:paraId="74FC2E21" w14:textId="77777777" w:rsidR="00392474" w:rsidRPr="00392474" w:rsidRDefault="00392474" w:rsidP="00392474">
      <w:pPr>
        <w:tabs>
          <w:tab w:val="left" w:pos="10065"/>
        </w:tabs>
        <w:spacing w:line="240" w:lineRule="auto"/>
        <w:jc w:val="both"/>
        <w:rPr>
          <w:rFonts w:ascii="Geomanist" w:hAnsi="Geomanist" w:cs="Arial"/>
          <w:bCs/>
          <w:sz w:val="18"/>
          <w:szCs w:val="18"/>
          <w:lang w:val="es-ES"/>
        </w:rPr>
      </w:pP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se obliga a no cancelar ante el SAT los comprobantes fiscales digitales a favor de </w:t>
      </w:r>
      <w:r w:rsidRPr="00392474">
        <w:rPr>
          <w:rFonts w:ascii="Geomanist" w:hAnsi="Geomanist" w:cs="Arial"/>
          <w:b/>
          <w:bCs/>
          <w:sz w:val="18"/>
          <w:szCs w:val="18"/>
          <w:lang w:val="es-ES"/>
        </w:rPr>
        <w:t>“EL INSTITUTO”</w:t>
      </w:r>
      <w:r w:rsidRPr="00392474">
        <w:rPr>
          <w:rFonts w:ascii="Geomanist" w:hAnsi="Geomanist" w:cs="Arial"/>
          <w:bCs/>
          <w:sz w:val="18"/>
          <w:szCs w:val="18"/>
          <w:lang w:val="es-ES"/>
        </w:rPr>
        <w:t>, previamente validados en el portal de servicios a proveedores, salvo justificación y comunicación por parte de este al Administrador del Contrato para su autorización expresa, debiendo este informar a la División de Trámite de Erogaciones de dicha justificación y reposición del Comprobante Fiscal Digital en su caso.</w:t>
      </w:r>
    </w:p>
    <w:p w14:paraId="72E023F7" w14:textId="77777777" w:rsidR="00392474" w:rsidRPr="00392474" w:rsidRDefault="00392474" w:rsidP="00392474">
      <w:pPr>
        <w:tabs>
          <w:tab w:val="left" w:pos="10065"/>
        </w:tabs>
        <w:spacing w:line="240" w:lineRule="auto"/>
        <w:jc w:val="both"/>
        <w:rPr>
          <w:rFonts w:ascii="Geomanist" w:hAnsi="Geomanist" w:cs="Arial"/>
          <w:b/>
          <w:bCs/>
          <w:sz w:val="18"/>
          <w:szCs w:val="18"/>
          <w:lang w:val="es-ES"/>
        </w:rPr>
      </w:pPr>
      <w:r w:rsidRPr="00392474">
        <w:rPr>
          <w:rFonts w:ascii="Geomanist" w:hAnsi="Geomanist" w:cs="Arial"/>
          <w:bCs/>
          <w:sz w:val="18"/>
          <w:szCs w:val="18"/>
          <w:lang w:val="es-ES"/>
        </w:rPr>
        <w:t xml:space="preserve">En caso de que </w:t>
      </w: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reciba pagos en exceso, de conformidad a lo dispuesto en el Artículo 51 tercer párrafo de la LAASSP deberá reintegrar dichas cantidades más los intereses correspondientes, conforme a la tasa que establezca la Ley de Ingresos de la Federación, para los casos de prórroga cuando existan créditos fiscales, los intereses se calcularán sobre las cantidades en exceso y se computarán por días naturales desde la fecha de su entrega hasta la fecha en que se ponga efectivamente las cantidades a disposición del </w:t>
      </w:r>
      <w:r w:rsidRPr="00392474">
        <w:rPr>
          <w:rFonts w:ascii="Geomanist" w:hAnsi="Geomanist" w:cs="Arial"/>
          <w:b/>
          <w:bCs/>
          <w:sz w:val="18"/>
          <w:szCs w:val="18"/>
          <w:lang w:val="es-ES"/>
        </w:rPr>
        <w:t>“EL INSTITUTO”.</w:t>
      </w:r>
    </w:p>
    <w:p w14:paraId="2DE2FFB6" w14:textId="77777777" w:rsidR="00392474" w:rsidRPr="00392474" w:rsidRDefault="00392474" w:rsidP="00392474">
      <w:pPr>
        <w:pStyle w:val="Prrafodelista"/>
        <w:numPr>
          <w:ilvl w:val="0"/>
          <w:numId w:val="14"/>
        </w:numPr>
        <w:tabs>
          <w:tab w:val="left" w:pos="10065"/>
        </w:tabs>
        <w:spacing w:after="0" w:line="240" w:lineRule="auto"/>
        <w:jc w:val="both"/>
        <w:rPr>
          <w:rFonts w:ascii="Geomanist" w:eastAsia="Calibri" w:hAnsi="Geomanist" w:cs="Arial"/>
          <w:color w:val="000000"/>
          <w:sz w:val="18"/>
          <w:szCs w:val="18"/>
          <w:lang w:eastAsia="ar-SA"/>
        </w:rPr>
      </w:pPr>
      <w:r w:rsidRPr="00392474">
        <w:rPr>
          <w:rFonts w:ascii="Geomanist" w:eastAsia="Calibri" w:hAnsi="Geomanist" w:cs="Arial"/>
          <w:b/>
          <w:color w:val="000000"/>
          <w:sz w:val="18"/>
          <w:szCs w:val="18"/>
          <w:lang w:eastAsia="ar-SA"/>
        </w:rPr>
        <w:t>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MAAGMAASSP. Así como la justificación para el otorgamiento del anticipo.</w:t>
      </w:r>
    </w:p>
    <w:p w14:paraId="7878C7AC" w14:textId="77777777" w:rsidR="00392474" w:rsidRPr="00392474" w:rsidRDefault="00392474" w:rsidP="00392474">
      <w:pPr>
        <w:pStyle w:val="Prrafodelista"/>
        <w:tabs>
          <w:tab w:val="left" w:pos="10065"/>
        </w:tabs>
        <w:spacing w:after="0" w:line="240" w:lineRule="auto"/>
        <w:jc w:val="both"/>
        <w:rPr>
          <w:rFonts w:ascii="Geomanist" w:eastAsia="Calibri" w:hAnsi="Geomanist" w:cs="Arial"/>
          <w:color w:val="000000"/>
          <w:sz w:val="18"/>
          <w:szCs w:val="18"/>
          <w:lang w:eastAsia="ar-SA"/>
        </w:rPr>
      </w:pPr>
    </w:p>
    <w:p w14:paraId="4C911A87" w14:textId="77777777" w:rsidR="00392474" w:rsidRPr="00392474" w:rsidRDefault="00392474" w:rsidP="00392474">
      <w:pPr>
        <w:tabs>
          <w:tab w:val="left" w:pos="10065"/>
        </w:tabs>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Para el presente procedimiento no se otorgará anticipos.</w:t>
      </w:r>
    </w:p>
    <w:p w14:paraId="75B38F6C" w14:textId="77777777" w:rsidR="00392474" w:rsidRPr="00392474" w:rsidRDefault="00392474" w:rsidP="00392474">
      <w:pPr>
        <w:tabs>
          <w:tab w:val="left" w:pos="10065"/>
        </w:tabs>
        <w:spacing w:line="240" w:lineRule="auto"/>
        <w:jc w:val="both"/>
        <w:rPr>
          <w:rFonts w:ascii="Geomanist" w:eastAsia="Calibri" w:hAnsi="Geomanist" w:cs="Times New Roman"/>
          <w:bCs/>
          <w:sz w:val="18"/>
          <w:szCs w:val="18"/>
        </w:rPr>
      </w:pPr>
    </w:p>
    <w:p w14:paraId="04920F09" w14:textId="77777777" w:rsidR="00392474" w:rsidRDefault="00392474" w:rsidP="00392474">
      <w:pPr>
        <w:pStyle w:val="Prrafodelista"/>
        <w:numPr>
          <w:ilvl w:val="0"/>
          <w:numId w:val="14"/>
        </w:numPr>
        <w:tabs>
          <w:tab w:val="left" w:pos="10065"/>
        </w:tabs>
        <w:spacing w:after="0" w:line="240" w:lineRule="auto"/>
        <w:jc w:val="both"/>
        <w:rPr>
          <w:rFonts w:ascii="Geomanist" w:eastAsia="Calibri" w:hAnsi="Geomanist" w:cs="Arial"/>
          <w:b/>
          <w:bCs/>
          <w:color w:val="000000"/>
          <w:sz w:val="18"/>
          <w:szCs w:val="18"/>
          <w:lang w:eastAsia="ar-SA"/>
        </w:rPr>
      </w:pPr>
      <w:r w:rsidRPr="00392474">
        <w:rPr>
          <w:rFonts w:ascii="Geomanist" w:eastAsia="Calibri" w:hAnsi="Geomanist" w:cs="Arial"/>
          <w:b/>
          <w:bCs/>
          <w:color w:val="000000"/>
          <w:sz w:val="18"/>
          <w:szCs w:val="18"/>
          <w:lang w:eastAsia="ar-SA"/>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13BE8B9A" w14:textId="77777777" w:rsidR="004A4D34" w:rsidRPr="00392474" w:rsidRDefault="004A4D34" w:rsidP="004A4D34">
      <w:pPr>
        <w:pStyle w:val="Prrafodelista"/>
        <w:tabs>
          <w:tab w:val="left" w:pos="10065"/>
        </w:tabs>
        <w:spacing w:after="0" w:line="240" w:lineRule="auto"/>
        <w:jc w:val="both"/>
        <w:rPr>
          <w:rFonts w:ascii="Geomanist" w:eastAsia="Calibri" w:hAnsi="Geomanist" w:cs="Arial"/>
          <w:b/>
          <w:bCs/>
          <w:color w:val="000000"/>
          <w:sz w:val="18"/>
          <w:szCs w:val="18"/>
          <w:lang w:eastAsia="ar-SA"/>
        </w:rPr>
      </w:pPr>
    </w:p>
    <w:p w14:paraId="20512522" w14:textId="77777777" w:rsidR="00392474" w:rsidRPr="00392474" w:rsidRDefault="00392474" w:rsidP="004A4D34">
      <w:pPr>
        <w:pStyle w:val="Prrafodelista"/>
        <w:tabs>
          <w:tab w:val="left" w:pos="10065"/>
        </w:tabs>
        <w:spacing w:line="240" w:lineRule="auto"/>
        <w:ind w:left="709"/>
        <w:jc w:val="both"/>
        <w:rPr>
          <w:rFonts w:ascii="Geomanist" w:eastAsia="Calibri" w:hAnsi="Geomanist" w:cs="Arial"/>
          <w:color w:val="000000"/>
          <w:sz w:val="18"/>
          <w:szCs w:val="18"/>
          <w:lang w:eastAsia="ar-SA"/>
        </w:rPr>
      </w:pPr>
      <w:r w:rsidRPr="00392474">
        <w:rPr>
          <w:rFonts w:ascii="Geomanist" w:eastAsia="Calibri" w:hAnsi="Geomanist" w:cs="Arial"/>
          <w:color w:val="000000"/>
          <w:sz w:val="18"/>
          <w:szCs w:val="18"/>
          <w:lang w:eastAsia="ar-SA"/>
        </w:rPr>
        <w:t>No aplica</w:t>
      </w:r>
    </w:p>
    <w:p w14:paraId="640A436B" w14:textId="77777777" w:rsidR="00392474" w:rsidRPr="00392474" w:rsidRDefault="00392474" w:rsidP="00392474">
      <w:pPr>
        <w:pStyle w:val="Prrafodelista"/>
        <w:tabs>
          <w:tab w:val="left" w:pos="10065"/>
        </w:tabs>
        <w:spacing w:line="240" w:lineRule="auto"/>
        <w:ind w:left="142"/>
        <w:jc w:val="both"/>
        <w:rPr>
          <w:rFonts w:ascii="Geomanist" w:eastAsia="Calibri" w:hAnsi="Geomanist" w:cs="Arial"/>
          <w:color w:val="000000"/>
          <w:sz w:val="18"/>
          <w:szCs w:val="18"/>
          <w:lang w:eastAsia="ar-SA"/>
        </w:rPr>
      </w:pPr>
    </w:p>
    <w:p w14:paraId="07FC98C3" w14:textId="77777777" w:rsidR="004A4D34" w:rsidRDefault="00392474" w:rsidP="004A4D34">
      <w:pPr>
        <w:pStyle w:val="Prrafodelista"/>
        <w:numPr>
          <w:ilvl w:val="0"/>
          <w:numId w:val="14"/>
        </w:numPr>
        <w:tabs>
          <w:tab w:val="left" w:pos="10065"/>
        </w:tabs>
        <w:spacing w:after="0" w:line="240" w:lineRule="auto"/>
        <w:jc w:val="both"/>
        <w:rPr>
          <w:rFonts w:ascii="Geomanist" w:eastAsia="Calibri" w:hAnsi="Geomanist" w:cs="Arial"/>
          <w:color w:val="000000"/>
          <w:sz w:val="18"/>
          <w:szCs w:val="18"/>
          <w:lang w:eastAsia="ar-SA"/>
        </w:rPr>
      </w:pPr>
      <w:r w:rsidRPr="00392474">
        <w:rPr>
          <w:rFonts w:ascii="Geomanist" w:eastAsia="Calibri" w:hAnsi="Geomanist" w:cs="Arial"/>
          <w:b/>
          <w:bCs/>
          <w:color w:val="000000"/>
          <w:sz w:val="18"/>
          <w:szCs w:val="18"/>
          <w:lang w:eastAsia="ar-SA"/>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Pr="00392474">
        <w:rPr>
          <w:rFonts w:ascii="Geomanist" w:eastAsia="Calibri" w:hAnsi="Geomanist" w:cs="Arial"/>
          <w:color w:val="000000"/>
          <w:sz w:val="18"/>
          <w:szCs w:val="18"/>
          <w:lang w:eastAsia="ar-SA"/>
        </w:rPr>
        <w:t>.</w:t>
      </w:r>
    </w:p>
    <w:p w14:paraId="5D9BF570" w14:textId="77777777" w:rsidR="004A4D34" w:rsidRDefault="004A4D34" w:rsidP="004A4D34">
      <w:pPr>
        <w:pStyle w:val="Prrafodelista"/>
        <w:tabs>
          <w:tab w:val="left" w:pos="10065"/>
        </w:tabs>
        <w:spacing w:after="0" w:line="240" w:lineRule="auto"/>
        <w:jc w:val="both"/>
        <w:rPr>
          <w:rFonts w:ascii="Geomanist" w:eastAsia="Calibri" w:hAnsi="Geomanist" w:cs="Arial"/>
          <w:b/>
          <w:bCs/>
          <w:color w:val="000000"/>
          <w:sz w:val="18"/>
          <w:szCs w:val="18"/>
          <w:lang w:eastAsia="ar-SA"/>
        </w:rPr>
      </w:pPr>
    </w:p>
    <w:p w14:paraId="16F62C1F" w14:textId="4323BCDB" w:rsidR="00392474" w:rsidRDefault="00392474" w:rsidP="004A4D34">
      <w:pPr>
        <w:pStyle w:val="Prrafodelista"/>
        <w:tabs>
          <w:tab w:val="left" w:pos="10065"/>
        </w:tabs>
        <w:spacing w:after="0" w:line="240" w:lineRule="auto"/>
        <w:jc w:val="both"/>
        <w:rPr>
          <w:rFonts w:ascii="Geomanist" w:eastAsia="Calibri" w:hAnsi="Geomanist" w:cs="Arial"/>
          <w:color w:val="000000"/>
          <w:sz w:val="18"/>
          <w:szCs w:val="18"/>
          <w:lang w:eastAsia="ar-SA"/>
        </w:rPr>
      </w:pPr>
      <w:r w:rsidRPr="004A4D34">
        <w:rPr>
          <w:rFonts w:ascii="Geomanist" w:eastAsia="Calibri" w:hAnsi="Geomanist" w:cs="Arial"/>
          <w:color w:val="000000"/>
          <w:sz w:val="18"/>
          <w:szCs w:val="18"/>
          <w:lang w:eastAsia="ar-SA"/>
        </w:rPr>
        <w:t>No aplica</w:t>
      </w:r>
    </w:p>
    <w:p w14:paraId="1BF33821" w14:textId="77777777" w:rsidR="004A4D34" w:rsidRPr="004A4D34" w:rsidRDefault="004A4D34" w:rsidP="004A4D34">
      <w:pPr>
        <w:tabs>
          <w:tab w:val="left" w:pos="10065"/>
        </w:tabs>
        <w:spacing w:after="0" w:line="240" w:lineRule="auto"/>
        <w:jc w:val="both"/>
        <w:rPr>
          <w:rFonts w:ascii="Geomanist" w:eastAsia="Calibri" w:hAnsi="Geomanist" w:cs="Arial"/>
          <w:color w:val="000000"/>
          <w:sz w:val="18"/>
          <w:szCs w:val="18"/>
          <w:lang w:eastAsia="ar-SA"/>
        </w:rPr>
      </w:pPr>
    </w:p>
    <w:p w14:paraId="6DBE309E" w14:textId="77777777" w:rsidR="004A4D34" w:rsidRDefault="00392474" w:rsidP="004A4D34">
      <w:pPr>
        <w:pStyle w:val="Prrafodelista"/>
        <w:numPr>
          <w:ilvl w:val="0"/>
          <w:numId w:val="14"/>
        </w:numPr>
        <w:tabs>
          <w:tab w:val="left" w:pos="10065"/>
        </w:tabs>
        <w:spacing w:after="0" w:line="240" w:lineRule="auto"/>
        <w:jc w:val="both"/>
        <w:rPr>
          <w:rFonts w:ascii="Geomanist" w:eastAsia="Calibri" w:hAnsi="Geomanist" w:cs="Arial"/>
          <w:b/>
          <w:bCs/>
          <w:color w:val="000000"/>
          <w:sz w:val="18"/>
          <w:szCs w:val="18"/>
          <w:lang w:eastAsia="ar-SA"/>
        </w:rPr>
      </w:pPr>
      <w:r w:rsidRPr="00392474">
        <w:rPr>
          <w:rFonts w:ascii="Geomanist" w:eastAsia="Calibri" w:hAnsi="Geomanist" w:cs="Arial"/>
          <w:b/>
          <w:bCs/>
          <w:color w:val="000000"/>
          <w:sz w:val="18"/>
          <w:szCs w:val="18"/>
          <w:lang w:eastAsia="ar-SA"/>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4BCEBB5E" w14:textId="77777777" w:rsidR="004A4D34" w:rsidRDefault="004A4D34" w:rsidP="004A4D34">
      <w:pPr>
        <w:pStyle w:val="Prrafodelista"/>
        <w:tabs>
          <w:tab w:val="left" w:pos="10065"/>
        </w:tabs>
        <w:spacing w:after="0" w:line="240" w:lineRule="auto"/>
        <w:jc w:val="both"/>
        <w:rPr>
          <w:rFonts w:ascii="Geomanist" w:eastAsia="Calibri" w:hAnsi="Geomanist" w:cs="Arial"/>
          <w:b/>
          <w:bCs/>
          <w:color w:val="000000"/>
          <w:sz w:val="18"/>
          <w:szCs w:val="18"/>
          <w:lang w:eastAsia="ar-SA"/>
        </w:rPr>
      </w:pPr>
    </w:p>
    <w:p w14:paraId="6990DF8C" w14:textId="345C1642" w:rsidR="00392474" w:rsidRPr="004A4D34" w:rsidRDefault="00392474" w:rsidP="004A4D34">
      <w:pPr>
        <w:pStyle w:val="Prrafodelista"/>
        <w:tabs>
          <w:tab w:val="left" w:pos="10065"/>
        </w:tabs>
        <w:spacing w:after="0" w:line="240" w:lineRule="auto"/>
        <w:jc w:val="both"/>
        <w:rPr>
          <w:rFonts w:ascii="Geomanist" w:eastAsia="Calibri" w:hAnsi="Geomanist" w:cs="Arial"/>
          <w:b/>
          <w:bCs/>
          <w:color w:val="000000"/>
          <w:sz w:val="18"/>
          <w:szCs w:val="18"/>
          <w:lang w:eastAsia="ar-SA"/>
        </w:rPr>
      </w:pPr>
      <w:r w:rsidRPr="004A4D34">
        <w:rPr>
          <w:rFonts w:ascii="Geomanist" w:eastAsia="Calibri" w:hAnsi="Geomanist" w:cs="Arial"/>
          <w:color w:val="000000"/>
          <w:sz w:val="18"/>
          <w:szCs w:val="18"/>
          <w:lang w:eastAsia="ar-SA"/>
        </w:rPr>
        <w:t>No aplica</w:t>
      </w:r>
    </w:p>
    <w:p w14:paraId="75DCE69B" w14:textId="77777777" w:rsidR="00392474" w:rsidRPr="00392474" w:rsidRDefault="00392474" w:rsidP="004A4D34">
      <w:pPr>
        <w:tabs>
          <w:tab w:val="left" w:pos="10065"/>
        </w:tabs>
        <w:spacing w:after="0" w:line="240" w:lineRule="auto"/>
        <w:ind w:left="360"/>
        <w:rPr>
          <w:rFonts w:ascii="Geomanist" w:eastAsia="Calibri" w:hAnsi="Geomanist" w:cs="Arial"/>
          <w:color w:val="000000"/>
          <w:sz w:val="18"/>
          <w:szCs w:val="18"/>
          <w:lang w:eastAsia="ar-SA"/>
        </w:rPr>
      </w:pPr>
    </w:p>
    <w:p w14:paraId="3687C5F7" w14:textId="77777777" w:rsidR="00392474" w:rsidRPr="00392474" w:rsidRDefault="00392474" w:rsidP="004A4D34">
      <w:pPr>
        <w:tabs>
          <w:tab w:val="left" w:pos="10065"/>
        </w:tabs>
        <w:spacing w:after="0" w:line="240" w:lineRule="auto"/>
        <w:rPr>
          <w:rFonts w:ascii="Geomanist" w:eastAsia="Calibri" w:hAnsi="Geomanist" w:cs="Arial"/>
          <w:b/>
          <w:bCs/>
          <w:sz w:val="18"/>
          <w:szCs w:val="18"/>
        </w:rPr>
      </w:pPr>
      <w:r w:rsidRPr="00392474">
        <w:rPr>
          <w:rFonts w:ascii="Geomanist" w:eastAsia="Calibri" w:hAnsi="Geomanist" w:cs="Arial"/>
          <w:b/>
          <w:bCs/>
          <w:sz w:val="18"/>
          <w:szCs w:val="18"/>
        </w:rPr>
        <w:t>Información adicional</w:t>
      </w:r>
    </w:p>
    <w:p w14:paraId="11C25FBD" w14:textId="77777777" w:rsidR="00392474" w:rsidRPr="00392474" w:rsidRDefault="00392474" w:rsidP="004A4D34">
      <w:pPr>
        <w:tabs>
          <w:tab w:val="left" w:pos="10065"/>
        </w:tabs>
        <w:spacing w:after="0" w:line="240" w:lineRule="auto"/>
        <w:jc w:val="both"/>
        <w:rPr>
          <w:rFonts w:ascii="Geomanist" w:eastAsia="Calibri" w:hAnsi="Geomanist" w:cs="Arial"/>
          <w:b/>
          <w:bCs/>
          <w:sz w:val="18"/>
          <w:szCs w:val="18"/>
        </w:rPr>
      </w:pPr>
    </w:p>
    <w:p w14:paraId="68DF8251" w14:textId="77777777" w:rsidR="00392474" w:rsidRPr="00392474" w:rsidRDefault="00392474" w:rsidP="004A4D34">
      <w:pPr>
        <w:tabs>
          <w:tab w:val="left" w:pos="10065"/>
        </w:tabs>
        <w:spacing w:after="0" w:line="240" w:lineRule="auto"/>
        <w:jc w:val="both"/>
        <w:rPr>
          <w:rFonts w:ascii="Geomanist" w:eastAsia="Calibri" w:hAnsi="Geomanist" w:cs="Arial"/>
          <w:b/>
          <w:bCs/>
          <w:sz w:val="18"/>
          <w:szCs w:val="18"/>
        </w:rPr>
      </w:pPr>
      <w:r w:rsidRPr="00392474">
        <w:rPr>
          <w:rFonts w:ascii="Geomanist" w:eastAsia="Calibri" w:hAnsi="Geomanist" w:cs="Arial"/>
          <w:b/>
          <w:bCs/>
          <w:sz w:val="18"/>
          <w:szCs w:val="18"/>
        </w:rPr>
        <w:t>Terminación Anticipada</w:t>
      </w:r>
    </w:p>
    <w:p w14:paraId="61974127" w14:textId="77777777" w:rsidR="00392474" w:rsidRPr="00392474" w:rsidRDefault="00392474" w:rsidP="004A4D34">
      <w:pPr>
        <w:tabs>
          <w:tab w:val="left" w:pos="10065"/>
        </w:tabs>
        <w:spacing w:after="0" w:line="240" w:lineRule="auto"/>
        <w:jc w:val="both"/>
        <w:rPr>
          <w:rFonts w:ascii="Geomanist" w:eastAsia="Calibri" w:hAnsi="Geomanist" w:cs="Arial"/>
          <w:b/>
          <w:sz w:val="18"/>
          <w:szCs w:val="18"/>
        </w:rPr>
      </w:pPr>
    </w:p>
    <w:p w14:paraId="02AB6C4F" w14:textId="77777777" w:rsidR="00392474" w:rsidRPr="00392474" w:rsidRDefault="00392474" w:rsidP="00392474">
      <w:pPr>
        <w:tabs>
          <w:tab w:val="left" w:pos="10065"/>
        </w:tabs>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De conformidad con los artículos 54 y 55 bis de la Ley de Adquisiciones, Arrendamientos y Servicios del Sector Público y 98 de su Reglamento, El Instituto podrá dar por terminado anticipadamente el contrato sin responsabilidad para éste y sin necesidad de que medie resolución judicial alguna, cuando concurran razones de interés general o bien cuando por causas justificadas se extinga la necesidad de requerir los servicios y se demuestre que de continuar con el cumplimiento de las obligaciones pactadas se ocasionará un daño o perjuicio a el Instituto o se determine la nulidad total o parcial de los actos que dieron origen al instrumento jurídico con motivo de la resolución de una inconformidad emitida por la Secretaría de la Función Pública.</w:t>
      </w:r>
    </w:p>
    <w:p w14:paraId="1E2CDD99" w14:textId="44138DEB" w:rsidR="00392474" w:rsidRPr="00392474" w:rsidRDefault="00392474" w:rsidP="00392474">
      <w:pPr>
        <w:tabs>
          <w:tab w:val="left" w:pos="9781"/>
        </w:tabs>
        <w:spacing w:line="240" w:lineRule="auto"/>
        <w:jc w:val="both"/>
        <w:rPr>
          <w:rFonts w:ascii="Geomanist" w:eastAsia="Calibri" w:hAnsi="Geomanist" w:cs="Arial"/>
          <w:b/>
          <w:bCs/>
          <w:sz w:val="18"/>
          <w:szCs w:val="18"/>
        </w:rPr>
      </w:pPr>
      <w:r w:rsidRPr="00392474">
        <w:rPr>
          <w:rFonts w:ascii="Geomanist" w:eastAsia="Calibri" w:hAnsi="Geomanist" w:cs="Arial"/>
          <w:b/>
          <w:bCs/>
          <w:sz w:val="18"/>
          <w:szCs w:val="18"/>
        </w:rPr>
        <w:t>Cumplimiento de Obligaciones Fiscales</w:t>
      </w:r>
    </w:p>
    <w:p w14:paraId="3A3DF84B" w14:textId="77777777" w:rsidR="00392474" w:rsidRPr="00392474" w:rsidRDefault="00392474" w:rsidP="00392474">
      <w:pPr>
        <w:numPr>
          <w:ilvl w:val="0"/>
          <w:numId w:val="13"/>
        </w:numPr>
        <w:tabs>
          <w:tab w:val="left" w:pos="9781"/>
        </w:tabs>
        <w:spacing w:line="240" w:lineRule="auto"/>
        <w:jc w:val="both"/>
        <w:rPr>
          <w:rFonts w:ascii="Geomanist" w:eastAsia="Calibri" w:hAnsi="Geomanist" w:cs="Arial"/>
          <w:b/>
          <w:bCs/>
          <w:sz w:val="18"/>
          <w:szCs w:val="18"/>
        </w:rPr>
      </w:pPr>
      <w:r w:rsidRPr="00392474">
        <w:rPr>
          <w:rFonts w:ascii="Geomanist" w:eastAsia="Calibri" w:hAnsi="Geomanist" w:cs="Arial"/>
          <w:b/>
          <w:bCs/>
          <w:sz w:val="18"/>
          <w:szCs w:val="18"/>
        </w:rPr>
        <w:t>OPINIÓN DEL CUMPLIMIENTO DE OBLIGACIONES FISCALES (ART. 32D DEL CÓDIGO FISCAL DE LA FEDERACIÓN).</w:t>
      </w:r>
    </w:p>
    <w:p w14:paraId="766B3A8C" w14:textId="77777777" w:rsidR="00392474" w:rsidRPr="00392474" w:rsidRDefault="00392474" w:rsidP="00392474">
      <w:pPr>
        <w:pStyle w:val="Prrafodelista"/>
        <w:tabs>
          <w:tab w:val="left" w:pos="9781"/>
        </w:tabs>
        <w:spacing w:line="240" w:lineRule="auto"/>
        <w:ind w:left="0"/>
        <w:jc w:val="both"/>
        <w:rPr>
          <w:rFonts w:ascii="Geomanist" w:eastAsia="Calibri" w:hAnsi="Geomanist" w:cs="Arial"/>
          <w:bCs/>
          <w:sz w:val="18"/>
          <w:szCs w:val="18"/>
        </w:rPr>
      </w:pPr>
      <w:r w:rsidRPr="00392474">
        <w:rPr>
          <w:rFonts w:ascii="Geomanist" w:eastAsia="Calibri" w:hAnsi="Geomanist" w:cs="Arial"/>
          <w:bCs/>
          <w:sz w:val="18"/>
          <w:szCs w:val="18"/>
        </w:rPr>
        <w:t xml:space="preserve">Para dar cumplimiento al artículo 32-D del Código Fiscal de la Federación, el licitante que resulte adjudicado por un monto superior a trescientos mil pesos sin incluir el impuesto al valor agregado (IVA), deberá presentar previo a la firma del contrato, la opinión  del </w:t>
      </w:r>
      <w:r w:rsidRPr="004A4D34">
        <w:rPr>
          <w:rFonts w:ascii="Geomanist" w:eastAsia="Calibri" w:hAnsi="Geomanist" w:cs="Arial"/>
          <w:bCs/>
          <w:sz w:val="18"/>
          <w:szCs w:val="18"/>
        </w:rPr>
        <w:t>cumplimiento de obligaciones fiscales en sentido positivo, a través del documento vigente expedido por el SAT, conforme lo establece la Regla 2.1.28, de la resolución miscelánea fiscal publicada en el Diario Oficial de la Federación el 29 de diciembre de 2023.</w:t>
      </w:r>
      <w:r w:rsidRPr="00392474">
        <w:rPr>
          <w:rFonts w:ascii="Geomanist" w:eastAsia="Calibri" w:hAnsi="Geomanist" w:cs="Arial"/>
          <w:bCs/>
          <w:sz w:val="18"/>
          <w:szCs w:val="18"/>
        </w:rPr>
        <w:t xml:space="preserve"> </w:t>
      </w:r>
    </w:p>
    <w:p w14:paraId="0AB1FCE1" w14:textId="77777777" w:rsidR="00392474" w:rsidRPr="00392474" w:rsidRDefault="00392474" w:rsidP="00392474">
      <w:pPr>
        <w:numPr>
          <w:ilvl w:val="0"/>
          <w:numId w:val="13"/>
        </w:numPr>
        <w:tabs>
          <w:tab w:val="left" w:pos="9781"/>
        </w:tabs>
        <w:spacing w:line="240" w:lineRule="auto"/>
        <w:jc w:val="both"/>
        <w:rPr>
          <w:rFonts w:ascii="Geomanist" w:eastAsia="Calibri" w:hAnsi="Geomanist" w:cs="Arial"/>
          <w:b/>
          <w:bCs/>
          <w:sz w:val="18"/>
          <w:szCs w:val="18"/>
        </w:rPr>
      </w:pPr>
      <w:r w:rsidRPr="00392474">
        <w:rPr>
          <w:rFonts w:ascii="Geomanist" w:eastAsia="Calibri" w:hAnsi="Geomanist" w:cs="Arial"/>
          <w:b/>
          <w:bCs/>
          <w:sz w:val="18"/>
          <w:szCs w:val="18"/>
        </w:rPr>
        <w:t>CUMPLIMIENTO DE OBLIGACIONES FISCALES EN MATERIA DE SEGURIDAD SOCIAL.</w:t>
      </w:r>
    </w:p>
    <w:p w14:paraId="693F0C7E" w14:textId="77777777" w:rsidR="00392474" w:rsidRPr="00392474" w:rsidRDefault="00392474" w:rsidP="00392474">
      <w:pPr>
        <w:tabs>
          <w:tab w:val="left" w:pos="9781"/>
        </w:tabs>
        <w:spacing w:line="240" w:lineRule="auto"/>
        <w:jc w:val="both"/>
        <w:rPr>
          <w:rFonts w:ascii="Geomanist" w:eastAsia="Times New Roman" w:hAnsi="Geomanist" w:cs="Arial"/>
          <w:sz w:val="18"/>
          <w:szCs w:val="18"/>
        </w:rPr>
      </w:pPr>
      <w:r w:rsidRPr="00392474">
        <w:rPr>
          <w:rFonts w:ascii="Geomanist" w:eastAsia="Times New Roman" w:hAnsi="Geomanist" w:cs="Arial"/>
          <w:sz w:val="18"/>
          <w:szCs w:val="18"/>
        </w:rPr>
        <w:t>Para dar cumplimiento a lo establecido en el ACUERDO número ACDO.AS2.HCT.270224/34.P.DIR, dictado por el H. Consejo Técnico del Instituto Mexicano del Seguro Social en sesión ordinaria celebrada el 27 de febrero de 2024, relativo a la obtención de la opinión de cumplimiento de obligaciones fiscales en materia de seguridad social, el licitante que resulte adjudicado por un monto superior a trescientos mil pesos sin incluir el impuesto al valor agregado (IVA), deberá presentar previo a la firma del contrato, la opinión de cumplimiento de obligaciones fiscales en materia de seguridad social en sentido positivo, a través del documento vigente expedido por el IMSS, de conformidad con el procedimiento establecido en el citado ACUERDO, publicado en el Diario Oficial de la Federación el 21 de mayo de 2024.</w:t>
      </w:r>
    </w:p>
    <w:p w14:paraId="4FEEBB01" w14:textId="3D3859F2" w:rsidR="00392474" w:rsidRPr="00392474" w:rsidRDefault="00392474" w:rsidP="004A4D34">
      <w:pPr>
        <w:shd w:val="clear" w:color="auto" w:fill="FFFFFF"/>
        <w:tabs>
          <w:tab w:val="left" w:pos="10065"/>
        </w:tabs>
        <w:spacing w:line="240" w:lineRule="auto"/>
        <w:ind w:firstLine="288"/>
        <w:jc w:val="both"/>
        <w:rPr>
          <w:rFonts w:ascii="Geomanist" w:eastAsia="Times New Roman" w:hAnsi="Geomanist" w:cs="Arial"/>
          <w:sz w:val="18"/>
          <w:szCs w:val="18"/>
        </w:rPr>
      </w:pPr>
      <w:r w:rsidRPr="00392474">
        <w:rPr>
          <w:rFonts w:ascii="Geomanist" w:eastAsia="Times New Roman" w:hAnsi="Geomanist" w:cs="Arial"/>
          <w:b/>
          <w:bCs/>
          <w:sz w:val="18"/>
          <w:szCs w:val="18"/>
        </w:rPr>
        <w:t xml:space="preserve">Primera. </w:t>
      </w:r>
      <w:r w:rsidRPr="00392474">
        <w:rPr>
          <w:rFonts w:ascii="Geomanist" w:eastAsia="Times New Roman" w:hAnsi="Geomanist" w:cs="Arial"/>
          <w:sz w:val="18"/>
          <w:szCs w:val="18"/>
        </w:rPr>
        <w:t>La opinión del cumplimiento de obligaciones fiscales en materia de seguridad social será válida durante el plazo de quince días naturales que el contribuyente tiene para la formalización de las contrataciones referidas en el artículo 32-D del Código Fiscal de la Federación, en términos de las disposiciones jurídicas aplicables.</w:t>
      </w:r>
    </w:p>
    <w:p w14:paraId="67023065" w14:textId="35DF7022" w:rsidR="00392474" w:rsidRPr="00392474" w:rsidRDefault="00392474" w:rsidP="004A4D34">
      <w:pPr>
        <w:shd w:val="clear" w:color="auto" w:fill="FFFFFF"/>
        <w:tabs>
          <w:tab w:val="left" w:pos="10065"/>
        </w:tabs>
        <w:spacing w:line="240" w:lineRule="auto"/>
        <w:ind w:firstLine="288"/>
        <w:jc w:val="both"/>
        <w:rPr>
          <w:rFonts w:ascii="Geomanist" w:eastAsia="Times New Roman" w:hAnsi="Geomanist" w:cs="Arial"/>
          <w:sz w:val="18"/>
          <w:szCs w:val="18"/>
        </w:rPr>
      </w:pPr>
      <w:r w:rsidRPr="00392474">
        <w:rPr>
          <w:rFonts w:ascii="Geomanist" w:eastAsia="Times New Roman" w:hAnsi="Geomanist" w:cs="Arial"/>
          <w:b/>
          <w:bCs/>
          <w:sz w:val="18"/>
          <w:szCs w:val="18"/>
        </w:rPr>
        <w:t>Segunda</w:t>
      </w:r>
      <w:r w:rsidRPr="00392474">
        <w:rPr>
          <w:rFonts w:ascii="Geomanist" w:eastAsia="Times New Roman" w:hAnsi="Geomanist" w:cs="Arial"/>
          <w:sz w:val="18"/>
          <w:szCs w:val="18"/>
        </w:rPr>
        <w:t>. Para efectos de lo previsto en la disposición anterior, el contribuyente deberá acreditar ante el ente público contratante que la opinión de cumplimiento de obligaciones fiscales en materia de seguridad social fue obtenida durante el plazo de quince días naturales que el contribuyente tiene para la firma del contrato correspondiente.</w:t>
      </w:r>
    </w:p>
    <w:p w14:paraId="5A07705A" w14:textId="77777777" w:rsidR="00392474" w:rsidRPr="00392474" w:rsidRDefault="00392474" w:rsidP="00392474">
      <w:pPr>
        <w:numPr>
          <w:ilvl w:val="0"/>
          <w:numId w:val="13"/>
        </w:numPr>
        <w:tabs>
          <w:tab w:val="left" w:pos="10065"/>
        </w:tabs>
        <w:spacing w:line="240" w:lineRule="auto"/>
        <w:jc w:val="both"/>
        <w:rPr>
          <w:rFonts w:ascii="Geomanist" w:eastAsia="Calibri" w:hAnsi="Geomanist" w:cs="Arial"/>
          <w:b/>
          <w:bCs/>
          <w:sz w:val="18"/>
          <w:szCs w:val="18"/>
        </w:rPr>
      </w:pPr>
      <w:r w:rsidRPr="00392474">
        <w:rPr>
          <w:rFonts w:ascii="Geomanist" w:eastAsia="Calibri" w:hAnsi="Geomanist" w:cs="Arial"/>
          <w:b/>
          <w:bCs/>
          <w:sz w:val="18"/>
          <w:szCs w:val="18"/>
        </w:rPr>
        <w:t>CUMPLIMIENTO DE OBLIGACIONES FISCALES EN MATERIA DE INFONAVIT.</w:t>
      </w:r>
    </w:p>
    <w:p w14:paraId="1A484415" w14:textId="695CA93C" w:rsidR="00392474" w:rsidRPr="004A4D34" w:rsidRDefault="00392474" w:rsidP="004A4D34">
      <w:pPr>
        <w:spacing w:line="240" w:lineRule="auto"/>
        <w:jc w:val="both"/>
        <w:rPr>
          <w:rFonts w:ascii="Geomanist" w:eastAsia="Calibri" w:hAnsi="Geomanist" w:cs="Arial"/>
          <w:bCs/>
          <w:sz w:val="18"/>
          <w:szCs w:val="18"/>
        </w:rPr>
      </w:pPr>
      <w:r w:rsidRPr="00392474">
        <w:rPr>
          <w:rFonts w:ascii="Geomanist" w:eastAsia="Calibri" w:hAnsi="Geomanist" w:cs="Arial"/>
          <w:bCs/>
          <w:sz w:val="18"/>
          <w:szCs w:val="18"/>
        </w:rPr>
        <w:t xml:space="preserve">Para dar cumplimiento al artículo 32-D del Código Fiscal de la Federación, el licitante que resulte adjudicado por un monto superior a trescientos mil pesos sin incluir el impuesto al valor agregado (IVA), deberá presentar previo a la firma del contrato, que cuenta por sí o por conducto de quien subcontrate para el cumplimiento del objeto del presente contrato con el documento correspondiente, vigente, expedido por el INFONAVIT en los términos del Acuerdo del H. Consejo de </w:t>
      </w:r>
      <w:r w:rsidRPr="00392474">
        <w:rPr>
          <w:rFonts w:ascii="Geomanist" w:eastAsia="Calibri" w:hAnsi="Geomanist" w:cs="Arial"/>
          <w:bCs/>
          <w:sz w:val="18"/>
          <w:szCs w:val="18"/>
        </w:rPr>
        <w:lastRenderedPageBreak/>
        <w:t>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de junio de 2017</w:t>
      </w:r>
      <w:r w:rsidR="004A4D34">
        <w:rPr>
          <w:rFonts w:ascii="Geomanist" w:eastAsia="Calibri" w:hAnsi="Geomanist" w:cs="Arial"/>
          <w:bCs/>
          <w:sz w:val="18"/>
          <w:szCs w:val="18"/>
        </w:rPr>
        <w:t>.</w:t>
      </w:r>
    </w:p>
    <w:p w14:paraId="61689499" w14:textId="77777777" w:rsidR="00392474" w:rsidRPr="00392474" w:rsidRDefault="00392474" w:rsidP="00392474">
      <w:pPr>
        <w:spacing w:line="240" w:lineRule="auto"/>
        <w:jc w:val="both"/>
        <w:rPr>
          <w:rFonts w:ascii="Geomanist" w:eastAsia="Calibri" w:hAnsi="Geomanist" w:cs="Arial"/>
          <w:b/>
          <w:bCs/>
          <w:sz w:val="18"/>
          <w:szCs w:val="18"/>
        </w:rPr>
      </w:pPr>
      <w:r w:rsidRPr="00392474">
        <w:rPr>
          <w:rFonts w:ascii="Geomanist" w:eastAsia="Calibri" w:hAnsi="Geomanist" w:cs="Arial"/>
          <w:b/>
          <w:bCs/>
          <w:sz w:val="18"/>
          <w:szCs w:val="18"/>
        </w:rPr>
        <w:t xml:space="preserve">Datos Generales y Notificaciones Oficiales </w:t>
      </w:r>
    </w:p>
    <w:p w14:paraId="62BEA323" w14:textId="22D54A46" w:rsidR="00392474" w:rsidRPr="00392474" w:rsidRDefault="00392474" w:rsidP="004A4D34">
      <w:pPr>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Con la finalidad de establecer un canal de comunicación oficial con los proveedores, los licitantes acompañarán en su Propuesta Técnica, escrito en donde presenten los siguientes datos:</w:t>
      </w:r>
    </w:p>
    <w:p w14:paraId="46856967" w14:textId="77777777" w:rsidR="00392474" w:rsidRPr="00392474" w:rsidRDefault="00392474" w:rsidP="00392474">
      <w:pPr>
        <w:pStyle w:val="Sinespaciado"/>
        <w:numPr>
          <w:ilvl w:val="0"/>
          <w:numId w:val="19"/>
        </w:numPr>
        <w:tabs>
          <w:tab w:val="left" w:pos="10065"/>
        </w:tabs>
        <w:rPr>
          <w:rFonts w:ascii="Geomanist" w:hAnsi="Geomanist"/>
          <w:bCs/>
          <w:sz w:val="18"/>
          <w:szCs w:val="18"/>
        </w:rPr>
      </w:pPr>
      <w:r w:rsidRPr="00392474">
        <w:rPr>
          <w:rFonts w:ascii="Geomanist" w:hAnsi="Geomanist"/>
          <w:bCs/>
          <w:sz w:val="18"/>
          <w:szCs w:val="18"/>
        </w:rPr>
        <w:t>Nombre completo del representante legal para recibir notificaciones y comunicaciones en su nombre y representación y en su caso el contacto para todo tipo de notificaciones.</w:t>
      </w:r>
    </w:p>
    <w:p w14:paraId="07297FA5" w14:textId="77777777" w:rsidR="00392474" w:rsidRPr="00392474" w:rsidRDefault="00392474" w:rsidP="00392474">
      <w:pPr>
        <w:pStyle w:val="Sinespaciado"/>
        <w:numPr>
          <w:ilvl w:val="0"/>
          <w:numId w:val="19"/>
        </w:numPr>
        <w:tabs>
          <w:tab w:val="left" w:pos="10065"/>
        </w:tabs>
        <w:rPr>
          <w:rFonts w:ascii="Geomanist" w:hAnsi="Geomanist"/>
          <w:bCs/>
          <w:sz w:val="18"/>
          <w:szCs w:val="18"/>
        </w:rPr>
      </w:pPr>
      <w:r w:rsidRPr="00392474">
        <w:rPr>
          <w:rFonts w:ascii="Geomanist" w:hAnsi="Geomanist"/>
          <w:bCs/>
          <w:sz w:val="18"/>
          <w:szCs w:val="18"/>
        </w:rPr>
        <w:t>Cargo.</w:t>
      </w:r>
    </w:p>
    <w:p w14:paraId="5E128DA5" w14:textId="77777777" w:rsidR="00392474" w:rsidRPr="00392474" w:rsidRDefault="00392474" w:rsidP="00392474">
      <w:pPr>
        <w:pStyle w:val="Sinespaciado"/>
        <w:numPr>
          <w:ilvl w:val="0"/>
          <w:numId w:val="19"/>
        </w:numPr>
        <w:tabs>
          <w:tab w:val="left" w:pos="10065"/>
        </w:tabs>
        <w:rPr>
          <w:rFonts w:ascii="Geomanist" w:hAnsi="Geomanist"/>
          <w:bCs/>
          <w:sz w:val="18"/>
          <w:szCs w:val="18"/>
        </w:rPr>
      </w:pPr>
      <w:r w:rsidRPr="00392474">
        <w:rPr>
          <w:rFonts w:ascii="Geomanist" w:hAnsi="Geomanist"/>
          <w:bCs/>
          <w:sz w:val="18"/>
          <w:szCs w:val="18"/>
        </w:rPr>
        <w:t>Domicilio.</w:t>
      </w:r>
    </w:p>
    <w:p w14:paraId="08D0CF55" w14:textId="77777777" w:rsidR="00392474" w:rsidRPr="00392474" w:rsidRDefault="00392474" w:rsidP="00392474">
      <w:pPr>
        <w:pStyle w:val="Sinespaciado"/>
        <w:numPr>
          <w:ilvl w:val="0"/>
          <w:numId w:val="19"/>
        </w:numPr>
        <w:tabs>
          <w:tab w:val="left" w:pos="10065"/>
        </w:tabs>
        <w:rPr>
          <w:rFonts w:ascii="Geomanist" w:hAnsi="Geomanist"/>
          <w:bCs/>
          <w:sz w:val="18"/>
          <w:szCs w:val="18"/>
        </w:rPr>
      </w:pPr>
      <w:r w:rsidRPr="00392474">
        <w:rPr>
          <w:rFonts w:ascii="Geomanist" w:hAnsi="Geomanist"/>
          <w:bCs/>
          <w:sz w:val="18"/>
          <w:szCs w:val="18"/>
        </w:rPr>
        <w:t>Teléfono (oficina y celular).</w:t>
      </w:r>
    </w:p>
    <w:p w14:paraId="4DAEA1EE" w14:textId="77777777" w:rsidR="00392474" w:rsidRPr="00392474" w:rsidRDefault="00392474" w:rsidP="00392474">
      <w:pPr>
        <w:pStyle w:val="Sinespaciado"/>
        <w:numPr>
          <w:ilvl w:val="0"/>
          <w:numId w:val="19"/>
        </w:numPr>
        <w:tabs>
          <w:tab w:val="left" w:pos="10065"/>
        </w:tabs>
        <w:rPr>
          <w:rFonts w:ascii="Geomanist" w:hAnsi="Geomanist"/>
          <w:bCs/>
          <w:sz w:val="18"/>
          <w:szCs w:val="18"/>
        </w:rPr>
      </w:pPr>
      <w:r w:rsidRPr="00392474">
        <w:rPr>
          <w:rFonts w:ascii="Geomanist" w:hAnsi="Geomanist"/>
          <w:bCs/>
          <w:sz w:val="18"/>
          <w:szCs w:val="18"/>
        </w:rPr>
        <w:t>Correo electrónico.</w:t>
      </w:r>
    </w:p>
    <w:p w14:paraId="3F870E30" w14:textId="77777777" w:rsidR="00392474" w:rsidRPr="00392474" w:rsidRDefault="00392474" w:rsidP="00392474">
      <w:pPr>
        <w:pStyle w:val="Sinespaciado"/>
        <w:tabs>
          <w:tab w:val="left" w:pos="10065"/>
        </w:tabs>
        <w:ind w:left="720"/>
        <w:rPr>
          <w:rFonts w:ascii="Geomanist" w:hAnsi="Geomanist"/>
          <w:sz w:val="18"/>
          <w:szCs w:val="18"/>
        </w:rPr>
      </w:pPr>
    </w:p>
    <w:p w14:paraId="738C9086" w14:textId="400C61E0" w:rsidR="00392474" w:rsidRPr="00392474" w:rsidRDefault="004A4D34" w:rsidP="004A4D34">
      <w:pPr>
        <w:tabs>
          <w:tab w:val="left" w:pos="9923"/>
        </w:tabs>
        <w:spacing w:line="240" w:lineRule="auto"/>
        <w:jc w:val="both"/>
        <w:rPr>
          <w:rFonts w:ascii="Geomanist" w:eastAsia="Calibri" w:hAnsi="Geomanist" w:cs="Times New Roman"/>
          <w:bCs/>
          <w:sz w:val="18"/>
          <w:szCs w:val="18"/>
        </w:rPr>
      </w:pPr>
      <w:r w:rsidRPr="00392474">
        <w:rPr>
          <w:rFonts w:ascii="Geomanist" w:hAnsi="Geomanist" w:cs="Arial"/>
          <w:b/>
          <w:bCs/>
          <w:sz w:val="18"/>
          <w:szCs w:val="18"/>
          <w:lang w:val="es-ES"/>
        </w:rPr>
        <w:t>“</w:t>
      </w:r>
      <w:r w:rsidRPr="00392474">
        <w:rPr>
          <w:rFonts w:ascii="Geomanist" w:eastAsia="Times New Roman" w:hAnsi="Geomanist" w:cs="Arial"/>
          <w:b/>
          <w:sz w:val="18"/>
          <w:szCs w:val="18"/>
          <w:lang w:val="es-ES" w:eastAsia="ar-SA"/>
        </w:rPr>
        <w:t>EL PROVEEDOR</w:t>
      </w:r>
      <w:r w:rsidRPr="00392474">
        <w:rPr>
          <w:rFonts w:ascii="Geomanist" w:hAnsi="Geomanist" w:cs="Arial"/>
          <w:b/>
          <w:bCs/>
          <w:sz w:val="18"/>
          <w:szCs w:val="18"/>
          <w:lang w:val="es-ES"/>
        </w:rPr>
        <w:t>”</w:t>
      </w:r>
      <w:r w:rsidRPr="00392474">
        <w:rPr>
          <w:rFonts w:ascii="Geomanist" w:hAnsi="Geomanist" w:cs="Arial"/>
          <w:bCs/>
          <w:sz w:val="18"/>
          <w:szCs w:val="18"/>
          <w:lang w:val="es-ES"/>
        </w:rPr>
        <w:t xml:space="preserve"> </w:t>
      </w:r>
      <w:r w:rsidR="00392474" w:rsidRPr="00392474">
        <w:rPr>
          <w:rFonts w:ascii="Geomanist" w:eastAsia="Calibri" w:hAnsi="Geomanist" w:cs="Times New Roman"/>
          <w:bCs/>
          <w:sz w:val="18"/>
          <w:szCs w:val="18"/>
        </w:rPr>
        <w:t>se obliga a comunicar cualquier cambio en los datos de este contacto oficial, mediante escrito dirigido al Administrador del Contrato de la partida adjudicada.</w:t>
      </w:r>
    </w:p>
    <w:p w14:paraId="4B430D07" w14:textId="3613A6A4" w:rsidR="00392474" w:rsidRPr="00392474" w:rsidRDefault="00392474" w:rsidP="004A4D34">
      <w:pPr>
        <w:suppressAutoHyphens/>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Cabe señalar, que el contacto designado por los Prestadores del Servicio no tendrá que ser necesariamente el representante legal de la empresa, sin embargo, toda notificación que se le haga llegar por parte del Instituto se considerará de carácter oficial.</w:t>
      </w:r>
    </w:p>
    <w:p w14:paraId="4C05B334" w14:textId="340CE86B" w:rsidR="00392474" w:rsidRPr="00392474" w:rsidRDefault="00392474" w:rsidP="00392474">
      <w:pPr>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 xml:space="preserve">En caso de incumplir con la obligación de informar los cambios en el contacto oficial, el Instituto no se hace responsable por las situaciones que la omisión de esto afecte al </w:t>
      </w:r>
      <w:r w:rsidR="004A4D34" w:rsidRPr="00392474">
        <w:rPr>
          <w:rFonts w:ascii="Geomanist" w:hAnsi="Geomanist" w:cs="Arial"/>
          <w:b/>
          <w:bCs/>
          <w:sz w:val="18"/>
          <w:szCs w:val="18"/>
          <w:lang w:val="es-ES"/>
        </w:rPr>
        <w:t>“</w:t>
      </w:r>
      <w:r w:rsidR="004A4D34" w:rsidRPr="00392474">
        <w:rPr>
          <w:rFonts w:ascii="Geomanist" w:eastAsia="Times New Roman" w:hAnsi="Geomanist" w:cs="Arial"/>
          <w:b/>
          <w:sz w:val="18"/>
          <w:szCs w:val="18"/>
          <w:lang w:val="es-ES" w:eastAsia="ar-SA"/>
        </w:rPr>
        <w:t>EL PROVEEDOR</w:t>
      </w:r>
      <w:r w:rsidR="004A4D34" w:rsidRPr="00392474">
        <w:rPr>
          <w:rFonts w:ascii="Geomanist" w:hAnsi="Geomanist" w:cs="Arial"/>
          <w:b/>
          <w:bCs/>
          <w:sz w:val="18"/>
          <w:szCs w:val="18"/>
          <w:lang w:val="es-ES"/>
        </w:rPr>
        <w:t>”</w:t>
      </w:r>
      <w:r w:rsidRPr="00392474">
        <w:rPr>
          <w:rFonts w:ascii="Geomanist" w:eastAsia="Calibri" w:hAnsi="Geomanist" w:cs="Times New Roman"/>
          <w:sz w:val="18"/>
          <w:szCs w:val="18"/>
          <w:lang w:val="es-ES"/>
        </w:rPr>
        <w:t>.</w:t>
      </w:r>
    </w:p>
    <w:p w14:paraId="11B8A464" w14:textId="77777777" w:rsidR="00392474" w:rsidRPr="00392474" w:rsidRDefault="00392474" w:rsidP="00392474">
      <w:pPr>
        <w:spacing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Las notificaciones por parte del Instituto podrán realizarse por cualquiera de los siguientes medios:</w:t>
      </w:r>
    </w:p>
    <w:p w14:paraId="272CE86A" w14:textId="77777777" w:rsidR="00392474" w:rsidRPr="00392474" w:rsidRDefault="00392474" w:rsidP="00392474">
      <w:pPr>
        <w:pStyle w:val="Sinespaciado"/>
        <w:numPr>
          <w:ilvl w:val="0"/>
          <w:numId w:val="17"/>
        </w:numPr>
        <w:rPr>
          <w:rFonts w:ascii="Geomanist" w:hAnsi="Geomanist"/>
          <w:sz w:val="18"/>
          <w:szCs w:val="18"/>
        </w:rPr>
      </w:pPr>
      <w:r w:rsidRPr="00392474">
        <w:rPr>
          <w:rFonts w:ascii="Geomanist" w:hAnsi="Geomanist"/>
          <w:sz w:val="18"/>
          <w:szCs w:val="18"/>
        </w:rPr>
        <w:t>Oficio entregado en el domicilio señalado en este apartado.</w:t>
      </w:r>
    </w:p>
    <w:p w14:paraId="00DCFA76" w14:textId="77777777" w:rsidR="00392474" w:rsidRPr="00392474" w:rsidRDefault="00392474" w:rsidP="00392474">
      <w:pPr>
        <w:pStyle w:val="Sinespaciado"/>
        <w:numPr>
          <w:ilvl w:val="0"/>
          <w:numId w:val="17"/>
        </w:numPr>
        <w:rPr>
          <w:rFonts w:ascii="Geomanist" w:hAnsi="Geomanist"/>
          <w:sz w:val="18"/>
          <w:szCs w:val="18"/>
        </w:rPr>
      </w:pPr>
      <w:r w:rsidRPr="00392474">
        <w:rPr>
          <w:rFonts w:ascii="Geomanist" w:hAnsi="Geomanist"/>
          <w:sz w:val="18"/>
          <w:szCs w:val="18"/>
        </w:rPr>
        <w:t>Vía correo electrónico.</w:t>
      </w:r>
    </w:p>
    <w:p w14:paraId="38812D13" w14:textId="77777777" w:rsidR="00392474" w:rsidRPr="00392474" w:rsidRDefault="00392474" w:rsidP="00392474">
      <w:pPr>
        <w:pStyle w:val="Sinespaciado"/>
        <w:numPr>
          <w:ilvl w:val="0"/>
          <w:numId w:val="17"/>
        </w:numPr>
        <w:rPr>
          <w:rFonts w:ascii="Geomanist" w:hAnsi="Geomanist"/>
          <w:sz w:val="18"/>
          <w:szCs w:val="18"/>
        </w:rPr>
      </w:pPr>
      <w:r w:rsidRPr="00392474">
        <w:rPr>
          <w:rFonts w:ascii="Geomanist" w:hAnsi="Geomanist"/>
          <w:sz w:val="18"/>
          <w:szCs w:val="18"/>
        </w:rPr>
        <w:t>Vía Telefónica, únicamente para la solicitud del servicio por inmueble</w:t>
      </w:r>
    </w:p>
    <w:p w14:paraId="428F267E" w14:textId="77777777" w:rsidR="001A1498" w:rsidRDefault="001A1498" w:rsidP="001A1498">
      <w:pPr>
        <w:spacing w:after="0" w:line="240" w:lineRule="auto"/>
        <w:jc w:val="both"/>
        <w:rPr>
          <w:rFonts w:ascii="Geomanist" w:eastAsia="Calibri" w:hAnsi="Geomanist" w:cs="Times New Roman"/>
          <w:bCs/>
          <w:sz w:val="18"/>
          <w:szCs w:val="18"/>
        </w:rPr>
      </w:pPr>
    </w:p>
    <w:p w14:paraId="13E58A0A" w14:textId="42E7680A" w:rsidR="00392474" w:rsidRPr="00392474" w:rsidRDefault="00392474" w:rsidP="001A1498">
      <w:pPr>
        <w:spacing w:after="0" w:line="240" w:lineRule="auto"/>
        <w:jc w:val="both"/>
        <w:rPr>
          <w:rFonts w:ascii="Geomanist" w:eastAsia="Calibri" w:hAnsi="Geomanist" w:cs="Times New Roman"/>
          <w:bCs/>
          <w:sz w:val="18"/>
          <w:szCs w:val="18"/>
        </w:rPr>
      </w:pPr>
      <w:r w:rsidRPr="00392474">
        <w:rPr>
          <w:rFonts w:ascii="Geomanist" w:eastAsia="Calibri" w:hAnsi="Geomanist" w:cs="Times New Roman"/>
          <w:bCs/>
          <w:sz w:val="18"/>
          <w:szCs w:val="18"/>
        </w:rPr>
        <w:t>Asimismo, en el contrato se deberán incluir los siguientes datos:</w:t>
      </w:r>
    </w:p>
    <w:p w14:paraId="67ED69DD" w14:textId="77777777" w:rsidR="00392474" w:rsidRPr="00392474" w:rsidRDefault="00392474" w:rsidP="00392474">
      <w:pPr>
        <w:spacing w:line="240" w:lineRule="auto"/>
        <w:ind w:left="360"/>
        <w:jc w:val="both"/>
        <w:rPr>
          <w:rFonts w:ascii="Geomanist" w:eastAsia="Calibri" w:hAnsi="Geomanist" w:cs="Times New Roman"/>
          <w:bCs/>
          <w:sz w:val="18"/>
          <w:szCs w:val="18"/>
        </w:rPr>
      </w:pPr>
      <w:r w:rsidRPr="00392474">
        <w:rPr>
          <w:rFonts w:ascii="Geomanist" w:eastAsia="Calibri" w:hAnsi="Geomanist" w:cs="Times New Roman"/>
          <w:bCs/>
          <w:sz w:val="18"/>
          <w:szCs w:val="18"/>
        </w:rPr>
        <w:t xml:space="preserve">Del Administrador del Contrato </w:t>
      </w:r>
    </w:p>
    <w:p w14:paraId="1A032106" w14:textId="77777777" w:rsidR="00392474" w:rsidRPr="00392474" w:rsidRDefault="00392474" w:rsidP="00392474">
      <w:pPr>
        <w:pStyle w:val="Prrafodelista"/>
        <w:numPr>
          <w:ilvl w:val="0"/>
          <w:numId w:val="21"/>
        </w:numPr>
        <w:spacing w:after="0" w:line="240" w:lineRule="auto"/>
        <w:jc w:val="both"/>
        <w:rPr>
          <w:rFonts w:ascii="Geomanist" w:hAnsi="Geomanist"/>
          <w:bCs/>
          <w:sz w:val="18"/>
          <w:szCs w:val="18"/>
        </w:rPr>
      </w:pPr>
      <w:r w:rsidRPr="00392474">
        <w:rPr>
          <w:rFonts w:ascii="Geomanist" w:hAnsi="Geomanist"/>
          <w:bCs/>
          <w:sz w:val="18"/>
          <w:szCs w:val="18"/>
        </w:rPr>
        <w:t>Nombre completo del contacto oficial:</w:t>
      </w:r>
    </w:p>
    <w:p w14:paraId="05169F93" w14:textId="77777777" w:rsidR="00392474" w:rsidRPr="00392474" w:rsidRDefault="00392474" w:rsidP="00392474">
      <w:pPr>
        <w:numPr>
          <w:ilvl w:val="0"/>
          <w:numId w:val="11"/>
        </w:numPr>
        <w:spacing w:line="240" w:lineRule="auto"/>
        <w:contextualSpacing/>
        <w:jc w:val="both"/>
        <w:rPr>
          <w:rFonts w:ascii="Geomanist" w:hAnsi="Geomanist"/>
          <w:bCs/>
          <w:sz w:val="18"/>
          <w:szCs w:val="18"/>
        </w:rPr>
      </w:pPr>
      <w:r w:rsidRPr="00392474">
        <w:rPr>
          <w:rFonts w:ascii="Geomanist" w:hAnsi="Geomanist"/>
          <w:bCs/>
          <w:sz w:val="18"/>
          <w:szCs w:val="18"/>
        </w:rPr>
        <w:t>Cargo:</w:t>
      </w:r>
    </w:p>
    <w:p w14:paraId="4FF48D50" w14:textId="77777777" w:rsidR="00392474" w:rsidRPr="00392474" w:rsidRDefault="00392474" w:rsidP="00392474">
      <w:pPr>
        <w:numPr>
          <w:ilvl w:val="0"/>
          <w:numId w:val="11"/>
        </w:numPr>
        <w:spacing w:line="240" w:lineRule="auto"/>
        <w:contextualSpacing/>
        <w:jc w:val="both"/>
        <w:rPr>
          <w:rFonts w:ascii="Geomanist" w:hAnsi="Geomanist"/>
          <w:bCs/>
          <w:sz w:val="18"/>
          <w:szCs w:val="18"/>
        </w:rPr>
      </w:pPr>
      <w:r w:rsidRPr="00392474">
        <w:rPr>
          <w:rFonts w:ascii="Geomanist" w:hAnsi="Geomanist"/>
          <w:bCs/>
          <w:sz w:val="18"/>
          <w:szCs w:val="18"/>
        </w:rPr>
        <w:t>Matrícula:</w:t>
      </w:r>
    </w:p>
    <w:p w14:paraId="73DE17C4" w14:textId="77777777" w:rsidR="00392474" w:rsidRPr="00392474" w:rsidRDefault="00392474" w:rsidP="00392474">
      <w:pPr>
        <w:numPr>
          <w:ilvl w:val="0"/>
          <w:numId w:val="11"/>
        </w:numPr>
        <w:spacing w:line="240" w:lineRule="auto"/>
        <w:contextualSpacing/>
        <w:jc w:val="both"/>
        <w:rPr>
          <w:rFonts w:ascii="Geomanist" w:hAnsi="Geomanist"/>
          <w:bCs/>
          <w:sz w:val="18"/>
          <w:szCs w:val="18"/>
        </w:rPr>
      </w:pPr>
      <w:r w:rsidRPr="00392474">
        <w:rPr>
          <w:rFonts w:ascii="Geomanist" w:hAnsi="Geomanist"/>
          <w:bCs/>
          <w:sz w:val="18"/>
          <w:szCs w:val="18"/>
        </w:rPr>
        <w:t>Domicilio:</w:t>
      </w:r>
    </w:p>
    <w:p w14:paraId="5C2702D7" w14:textId="5343D866" w:rsidR="00392474" w:rsidRDefault="00392474" w:rsidP="004A4D34">
      <w:pPr>
        <w:numPr>
          <w:ilvl w:val="0"/>
          <w:numId w:val="11"/>
        </w:numPr>
        <w:spacing w:line="240" w:lineRule="auto"/>
        <w:contextualSpacing/>
        <w:jc w:val="both"/>
        <w:rPr>
          <w:rFonts w:ascii="Geomanist" w:hAnsi="Geomanist"/>
          <w:bCs/>
          <w:sz w:val="18"/>
          <w:szCs w:val="18"/>
        </w:rPr>
      </w:pPr>
      <w:r w:rsidRPr="00392474">
        <w:rPr>
          <w:rFonts w:ascii="Geomanist" w:hAnsi="Geomanist"/>
          <w:bCs/>
          <w:sz w:val="18"/>
          <w:szCs w:val="18"/>
        </w:rPr>
        <w:t xml:space="preserve">Correo electrónico: </w:t>
      </w:r>
    </w:p>
    <w:p w14:paraId="40DC8D1B" w14:textId="77777777" w:rsidR="004A4D34" w:rsidRPr="004A4D34" w:rsidRDefault="004A4D34" w:rsidP="004A4D34">
      <w:pPr>
        <w:spacing w:line="240" w:lineRule="auto"/>
        <w:ind w:left="1080"/>
        <w:contextualSpacing/>
        <w:jc w:val="both"/>
        <w:rPr>
          <w:rFonts w:ascii="Geomanist" w:hAnsi="Geomanist"/>
          <w:bCs/>
          <w:sz w:val="18"/>
          <w:szCs w:val="18"/>
        </w:rPr>
      </w:pPr>
    </w:p>
    <w:p w14:paraId="5FA4C845" w14:textId="77777777" w:rsidR="00392474" w:rsidRPr="00392474" w:rsidRDefault="00392474" w:rsidP="00392474">
      <w:pPr>
        <w:spacing w:line="240" w:lineRule="auto"/>
        <w:ind w:left="426"/>
        <w:jc w:val="both"/>
        <w:rPr>
          <w:rFonts w:ascii="Geomanist" w:eastAsia="Calibri" w:hAnsi="Geomanist" w:cs="Times New Roman"/>
          <w:bCs/>
          <w:sz w:val="18"/>
          <w:szCs w:val="18"/>
        </w:rPr>
      </w:pPr>
      <w:r w:rsidRPr="00392474">
        <w:rPr>
          <w:rFonts w:ascii="Geomanist" w:eastAsia="Calibri" w:hAnsi="Geomanist" w:cs="Times New Roman"/>
          <w:bCs/>
          <w:sz w:val="18"/>
          <w:szCs w:val="18"/>
        </w:rPr>
        <w:t>Del Prestador del Servicio:</w:t>
      </w:r>
    </w:p>
    <w:p w14:paraId="4FA3FAEC" w14:textId="77777777" w:rsidR="00392474" w:rsidRPr="00392474" w:rsidRDefault="00392474" w:rsidP="00392474">
      <w:pPr>
        <w:numPr>
          <w:ilvl w:val="0"/>
          <w:numId w:val="12"/>
        </w:numPr>
        <w:spacing w:line="240" w:lineRule="auto"/>
        <w:contextualSpacing/>
        <w:jc w:val="both"/>
        <w:rPr>
          <w:rFonts w:ascii="Geomanist" w:hAnsi="Geomanist"/>
          <w:bCs/>
          <w:sz w:val="18"/>
          <w:szCs w:val="18"/>
        </w:rPr>
      </w:pPr>
      <w:r w:rsidRPr="00392474">
        <w:rPr>
          <w:rFonts w:ascii="Geomanist" w:hAnsi="Geomanist"/>
          <w:bCs/>
          <w:sz w:val="18"/>
          <w:szCs w:val="18"/>
        </w:rPr>
        <w:t>Nombre completo del representante legal:</w:t>
      </w:r>
    </w:p>
    <w:p w14:paraId="60DE133D" w14:textId="77777777" w:rsidR="00392474" w:rsidRPr="00392474" w:rsidRDefault="00392474" w:rsidP="00392474">
      <w:pPr>
        <w:numPr>
          <w:ilvl w:val="0"/>
          <w:numId w:val="12"/>
        </w:numPr>
        <w:spacing w:line="240" w:lineRule="auto"/>
        <w:contextualSpacing/>
        <w:jc w:val="both"/>
        <w:rPr>
          <w:rFonts w:ascii="Geomanist" w:hAnsi="Geomanist"/>
          <w:bCs/>
          <w:sz w:val="18"/>
          <w:szCs w:val="18"/>
        </w:rPr>
      </w:pPr>
      <w:r w:rsidRPr="00392474">
        <w:rPr>
          <w:rFonts w:ascii="Geomanist" w:hAnsi="Geomanist"/>
          <w:bCs/>
          <w:sz w:val="18"/>
          <w:szCs w:val="18"/>
        </w:rPr>
        <w:t>Domicilio de las instalaciones donde se llevará a cabo la prestación del servicio:</w:t>
      </w:r>
    </w:p>
    <w:p w14:paraId="4294ED64" w14:textId="77777777" w:rsidR="00392474" w:rsidRPr="00392474" w:rsidRDefault="00392474" w:rsidP="00392474">
      <w:pPr>
        <w:numPr>
          <w:ilvl w:val="0"/>
          <w:numId w:val="12"/>
        </w:numPr>
        <w:spacing w:line="240" w:lineRule="auto"/>
        <w:contextualSpacing/>
        <w:jc w:val="both"/>
        <w:rPr>
          <w:rFonts w:ascii="Geomanist" w:hAnsi="Geomanist"/>
          <w:bCs/>
          <w:sz w:val="18"/>
          <w:szCs w:val="18"/>
        </w:rPr>
      </w:pPr>
      <w:r w:rsidRPr="00392474">
        <w:rPr>
          <w:rFonts w:ascii="Geomanist" w:hAnsi="Geomanist"/>
          <w:bCs/>
          <w:sz w:val="18"/>
          <w:szCs w:val="18"/>
        </w:rPr>
        <w:t>Correo electrónico.</w:t>
      </w:r>
    </w:p>
    <w:p w14:paraId="043918D6" w14:textId="77777777" w:rsidR="004A4D34" w:rsidRDefault="004A4D34" w:rsidP="004A4D34">
      <w:pPr>
        <w:spacing w:after="0" w:line="240" w:lineRule="auto"/>
        <w:jc w:val="both"/>
        <w:rPr>
          <w:rFonts w:ascii="Geomanist" w:eastAsia="Times New Roman" w:hAnsi="Geomanist" w:cs="Arial"/>
          <w:b/>
          <w:sz w:val="20"/>
          <w:szCs w:val="20"/>
          <w:lang w:eastAsia="es-ES"/>
        </w:rPr>
      </w:pPr>
    </w:p>
    <w:p w14:paraId="6295490F" w14:textId="7F128303" w:rsidR="004A4D34" w:rsidRPr="001A1498" w:rsidRDefault="004A4D34" w:rsidP="004A4D34">
      <w:pPr>
        <w:spacing w:after="0" w:line="240" w:lineRule="auto"/>
        <w:jc w:val="both"/>
        <w:rPr>
          <w:rFonts w:ascii="Geomanist" w:eastAsia="Times New Roman" w:hAnsi="Geomanist" w:cs="Arial"/>
          <w:b/>
          <w:sz w:val="20"/>
          <w:szCs w:val="20"/>
          <w:lang w:eastAsia="es-ES"/>
        </w:rPr>
      </w:pPr>
      <w:r w:rsidRPr="001A1498">
        <w:rPr>
          <w:rFonts w:ascii="Geomanist" w:eastAsia="Times New Roman" w:hAnsi="Geomanist" w:cs="Arial"/>
          <w:b/>
          <w:sz w:val="20"/>
          <w:szCs w:val="20"/>
          <w:lang w:eastAsia="es-ES"/>
        </w:rPr>
        <w:t>El Administrador del contrato será:</w:t>
      </w:r>
    </w:p>
    <w:p w14:paraId="1420AE2D" w14:textId="77777777" w:rsidR="004A4D34" w:rsidRDefault="004A4D34" w:rsidP="004A4D34">
      <w:pPr>
        <w:spacing w:after="0" w:line="240" w:lineRule="auto"/>
        <w:jc w:val="both"/>
        <w:rPr>
          <w:rFonts w:ascii="Geomanist" w:eastAsia="Times New Roman" w:hAnsi="Geomanist" w:cs="Arial"/>
          <w:sz w:val="16"/>
          <w:szCs w:val="16"/>
          <w:lang w:eastAsia="es-ES"/>
        </w:rPr>
      </w:pPr>
      <w:r w:rsidRPr="001A1498">
        <w:rPr>
          <w:rFonts w:ascii="Geomanist" w:eastAsia="Times New Roman" w:hAnsi="Geomanist" w:cs="Arial"/>
          <w:sz w:val="16"/>
          <w:szCs w:val="16"/>
          <w:lang w:eastAsia="es-ES"/>
        </w:rPr>
        <w:t>De conformidad con el numeral 5.3.15 inciso a) de las Políticas, Bases y Lineamientos en materia de Adquisiciones, Arrendamientos y Servicios del IMSS, para los contratos del Programa IMSS-Bienestar el Titular de la División de Finanzas y como auxiliar en la administración del mismo, el Jefe de Departamentos de Servicios Generales de la Coordinación de Finanzas e Infraestructura.</w:t>
      </w:r>
    </w:p>
    <w:p w14:paraId="44C6B323" w14:textId="77777777" w:rsidR="004A4D34" w:rsidRPr="00B03A6A" w:rsidRDefault="004A4D34" w:rsidP="004A4D34">
      <w:pPr>
        <w:spacing w:after="0" w:line="240" w:lineRule="auto"/>
        <w:jc w:val="both"/>
        <w:rPr>
          <w:rFonts w:ascii="Geomanist" w:eastAsia="Times New Roman" w:hAnsi="Geomanist" w:cs="Arial"/>
          <w:b/>
          <w:sz w:val="16"/>
          <w:szCs w:val="16"/>
          <w:lang w:eastAsia="es-ES"/>
        </w:rPr>
      </w:pPr>
    </w:p>
    <w:tbl>
      <w:tblPr>
        <w:tblStyle w:val="Tablaconcuadrcula"/>
        <w:tblW w:w="85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110"/>
      </w:tblGrid>
      <w:tr w:rsidR="004A4D34" w14:paraId="3971332D" w14:textId="77777777" w:rsidTr="004A4D34">
        <w:trPr>
          <w:trHeight w:val="1570"/>
          <w:jc w:val="center"/>
        </w:trPr>
        <w:tc>
          <w:tcPr>
            <w:tcW w:w="4106" w:type="dxa"/>
            <w:tcBorders>
              <w:bottom w:val="single" w:sz="4" w:space="0" w:color="auto"/>
            </w:tcBorders>
          </w:tcPr>
          <w:p w14:paraId="1E46B009" w14:textId="77777777" w:rsidR="004A4D34" w:rsidRDefault="004A4D34" w:rsidP="00B94183">
            <w:pPr>
              <w:pStyle w:val="Prrafodelista"/>
              <w:spacing w:line="240" w:lineRule="auto"/>
              <w:ind w:left="0"/>
              <w:jc w:val="both"/>
              <w:rPr>
                <w:rFonts w:ascii="Geomanist" w:hAnsi="Geomanist" w:cs="Arial"/>
              </w:rPr>
            </w:pPr>
          </w:p>
          <w:p w14:paraId="4EDFEA7E" w14:textId="77777777" w:rsidR="004A4D34" w:rsidRDefault="004A4D34" w:rsidP="00B94183">
            <w:pPr>
              <w:pStyle w:val="Prrafodelista"/>
              <w:spacing w:line="240" w:lineRule="auto"/>
              <w:ind w:left="0"/>
              <w:jc w:val="both"/>
              <w:rPr>
                <w:rFonts w:ascii="Geomanist" w:hAnsi="Geomanist" w:cs="Arial"/>
              </w:rPr>
            </w:pPr>
          </w:p>
          <w:p w14:paraId="7EE9E29C" w14:textId="77777777" w:rsidR="004A4D34" w:rsidRDefault="004A4D34" w:rsidP="00B94183">
            <w:pPr>
              <w:pStyle w:val="Prrafodelista"/>
              <w:spacing w:line="240" w:lineRule="auto"/>
              <w:ind w:left="0"/>
              <w:jc w:val="both"/>
              <w:rPr>
                <w:rFonts w:ascii="Geomanist" w:hAnsi="Geomanist" w:cs="Arial"/>
              </w:rPr>
            </w:pPr>
          </w:p>
          <w:p w14:paraId="4BA64631" w14:textId="77777777" w:rsidR="004A4D34" w:rsidRDefault="004A4D34" w:rsidP="00B94183">
            <w:pPr>
              <w:pStyle w:val="Prrafodelista"/>
              <w:spacing w:line="240" w:lineRule="auto"/>
              <w:ind w:left="0"/>
              <w:jc w:val="both"/>
              <w:rPr>
                <w:rFonts w:ascii="Geomanist" w:hAnsi="Geomanist" w:cs="Arial"/>
              </w:rPr>
            </w:pPr>
          </w:p>
          <w:p w14:paraId="540190F8" w14:textId="77777777" w:rsidR="004A4D34" w:rsidRDefault="004A4D34" w:rsidP="00B94183">
            <w:pPr>
              <w:pStyle w:val="Prrafodelista"/>
              <w:spacing w:line="240" w:lineRule="auto"/>
              <w:ind w:left="0"/>
              <w:jc w:val="both"/>
              <w:rPr>
                <w:rFonts w:ascii="Geomanist" w:hAnsi="Geomanist" w:cs="Arial"/>
              </w:rPr>
            </w:pPr>
          </w:p>
          <w:p w14:paraId="7917DE4C" w14:textId="77777777" w:rsidR="004A4D34" w:rsidRDefault="004A4D34" w:rsidP="00B94183">
            <w:pPr>
              <w:pStyle w:val="Prrafodelista"/>
              <w:spacing w:line="240" w:lineRule="auto"/>
              <w:ind w:left="0"/>
              <w:jc w:val="both"/>
              <w:rPr>
                <w:rFonts w:ascii="Geomanist" w:hAnsi="Geomanist" w:cs="Arial"/>
              </w:rPr>
            </w:pPr>
          </w:p>
          <w:p w14:paraId="0A17A958" w14:textId="77777777" w:rsidR="004A4D34" w:rsidRDefault="004A4D34" w:rsidP="00B94183">
            <w:pPr>
              <w:pStyle w:val="Prrafodelista"/>
              <w:spacing w:line="240" w:lineRule="auto"/>
              <w:ind w:left="0"/>
              <w:jc w:val="both"/>
              <w:rPr>
                <w:rFonts w:ascii="Geomanist" w:hAnsi="Geomanist" w:cs="Arial"/>
              </w:rPr>
            </w:pPr>
          </w:p>
        </w:tc>
        <w:tc>
          <w:tcPr>
            <w:tcW w:w="284" w:type="dxa"/>
          </w:tcPr>
          <w:p w14:paraId="48C83FAD" w14:textId="77777777" w:rsidR="004A4D34" w:rsidRDefault="004A4D34" w:rsidP="00B94183">
            <w:pPr>
              <w:pStyle w:val="Prrafodelista"/>
              <w:spacing w:line="240" w:lineRule="auto"/>
              <w:ind w:left="0"/>
              <w:jc w:val="both"/>
              <w:rPr>
                <w:rFonts w:ascii="Geomanist" w:hAnsi="Geomanist" w:cs="Arial"/>
              </w:rPr>
            </w:pPr>
          </w:p>
        </w:tc>
        <w:tc>
          <w:tcPr>
            <w:tcW w:w="4110" w:type="dxa"/>
            <w:tcBorders>
              <w:bottom w:val="single" w:sz="4" w:space="0" w:color="auto"/>
            </w:tcBorders>
          </w:tcPr>
          <w:p w14:paraId="453FBE38" w14:textId="77777777" w:rsidR="004A4D34" w:rsidRDefault="004A4D34" w:rsidP="00B94183">
            <w:pPr>
              <w:pStyle w:val="Prrafodelista"/>
              <w:spacing w:line="240" w:lineRule="auto"/>
              <w:ind w:left="0"/>
              <w:jc w:val="both"/>
              <w:rPr>
                <w:rFonts w:ascii="Geomanist" w:hAnsi="Geomanist" w:cs="Arial"/>
              </w:rPr>
            </w:pPr>
          </w:p>
        </w:tc>
      </w:tr>
      <w:tr w:rsidR="004A4D34" w14:paraId="3CFCE94F" w14:textId="77777777" w:rsidTr="004A4D34">
        <w:trPr>
          <w:trHeight w:val="144"/>
          <w:jc w:val="center"/>
        </w:trPr>
        <w:tc>
          <w:tcPr>
            <w:tcW w:w="4106" w:type="dxa"/>
            <w:tcBorders>
              <w:top w:val="single" w:sz="4" w:space="0" w:color="auto"/>
            </w:tcBorders>
          </w:tcPr>
          <w:p w14:paraId="46C50E1A" w14:textId="29C2766F" w:rsidR="004A4D34" w:rsidRPr="00B40E60" w:rsidRDefault="004A4D34" w:rsidP="00B94183">
            <w:pPr>
              <w:pStyle w:val="Prrafodelista"/>
              <w:spacing w:after="0" w:line="240" w:lineRule="auto"/>
              <w:ind w:left="0"/>
              <w:jc w:val="center"/>
              <w:rPr>
                <w:rFonts w:ascii="Geomanist" w:hAnsi="Geomanist" w:cs="Arial"/>
                <w:b/>
                <w:bCs/>
              </w:rPr>
            </w:pPr>
          </w:p>
        </w:tc>
        <w:tc>
          <w:tcPr>
            <w:tcW w:w="284" w:type="dxa"/>
          </w:tcPr>
          <w:p w14:paraId="10BAE399" w14:textId="77777777" w:rsidR="004A4D34" w:rsidRDefault="004A4D34" w:rsidP="00B94183">
            <w:pPr>
              <w:pStyle w:val="Prrafodelista"/>
              <w:spacing w:after="0" w:line="240" w:lineRule="auto"/>
              <w:ind w:left="0"/>
              <w:jc w:val="both"/>
              <w:rPr>
                <w:rFonts w:ascii="Geomanist" w:hAnsi="Geomanist" w:cs="Arial"/>
              </w:rPr>
            </w:pPr>
          </w:p>
        </w:tc>
        <w:tc>
          <w:tcPr>
            <w:tcW w:w="4110" w:type="dxa"/>
            <w:tcBorders>
              <w:top w:val="single" w:sz="4" w:space="0" w:color="auto"/>
            </w:tcBorders>
          </w:tcPr>
          <w:p w14:paraId="6CBA2A7D" w14:textId="366BB80E" w:rsidR="004A4D34" w:rsidRPr="00B40E60" w:rsidRDefault="004A4D34" w:rsidP="00B94183">
            <w:pPr>
              <w:pStyle w:val="Prrafodelista"/>
              <w:spacing w:after="0" w:line="240" w:lineRule="auto"/>
              <w:ind w:left="0"/>
              <w:jc w:val="center"/>
              <w:rPr>
                <w:rFonts w:ascii="Geomanist" w:hAnsi="Geomanist" w:cs="Arial"/>
                <w:b/>
                <w:bCs/>
              </w:rPr>
            </w:pPr>
            <w:bookmarkStart w:id="13" w:name="_GoBack"/>
            <w:bookmarkEnd w:id="13"/>
          </w:p>
        </w:tc>
      </w:tr>
      <w:tr w:rsidR="004A4D34" w14:paraId="6AC589E0" w14:textId="77777777" w:rsidTr="004A4D34">
        <w:trPr>
          <w:trHeight w:val="339"/>
          <w:jc w:val="center"/>
        </w:trPr>
        <w:tc>
          <w:tcPr>
            <w:tcW w:w="4106" w:type="dxa"/>
          </w:tcPr>
          <w:p w14:paraId="4D8F44C1" w14:textId="24464257" w:rsidR="004A4D34" w:rsidRDefault="004A4D34" w:rsidP="00B94183">
            <w:pPr>
              <w:pStyle w:val="Prrafodelista"/>
              <w:spacing w:after="0" w:line="240" w:lineRule="auto"/>
              <w:ind w:left="0"/>
              <w:jc w:val="center"/>
              <w:rPr>
                <w:rFonts w:ascii="Geomanist" w:hAnsi="Geomanist" w:cs="Arial"/>
              </w:rPr>
            </w:pPr>
          </w:p>
        </w:tc>
        <w:tc>
          <w:tcPr>
            <w:tcW w:w="284" w:type="dxa"/>
          </w:tcPr>
          <w:p w14:paraId="0C4D7DC7" w14:textId="77777777" w:rsidR="004A4D34" w:rsidRDefault="004A4D34" w:rsidP="00B94183">
            <w:pPr>
              <w:pStyle w:val="Prrafodelista"/>
              <w:spacing w:after="0" w:line="240" w:lineRule="auto"/>
              <w:ind w:left="0"/>
              <w:jc w:val="center"/>
              <w:rPr>
                <w:rFonts w:ascii="Geomanist" w:hAnsi="Geomanist" w:cs="Arial"/>
              </w:rPr>
            </w:pPr>
          </w:p>
        </w:tc>
        <w:tc>
          <w:tcPr>
            <w:tcW w:w="4110" w:type="dxa"/>
          </w:tcPr>
          <w:p w14:paraId="13DEF0B8" w14:textId="5D80D09E" w:rsidR="004A4D34" w:rsidRDefault="004A4D34" w:rsidP="00B94183">
            <w:pPr>
              <w:pStyle w:val="Prrafodelista"/>
              <w:spacing w:after="0" w:line="240" w:lineRule="auto"/>
              <w:ind w:left="0"/>
              <w:jc w:val="center"/>
              <w:rPr>
                <w:rFonts w:ascii="Geomanist" w:hAnsi="Geomanist" w:cs="Arial"/>
              </w:rPr>
            </w:pPr>
          </w:p>
        </w:tc>
      </w:tr>
    </w:tbl>
    <w:p w14:paraId="265C80A2" w14:textId="77777777" w:rsidR="00392474" w:rsidRDefault="00392474" w:rsidP="00392474">
      <w:pPr>
        <w:spacing w:line="240" w:lineRule="auto"/>
        <w:rPr>
          <w:rFonts w:ascii="Geomanist" w:eastAsia="Times New Roman" w:hAnsi="Geomanist" w:cs="Arial"/>
          <w:sz w:val="18"/>
          <w:szCs w:val="18"/>
          <w:lang w:eastAsia="es-ES"/>
        </w:rPr>
      </w:pPr>
    </w:p>
    <w:tbl>
      <w:tblPr>
        <w:tblStyle w:val="Tablaconcuadrcula"/>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270D04" w14:paraId="42F6EAD0" w14:textId="77777777" w:rsidTr="00F2118B">
        <w:tc>
          <w:tcPr>
            <w:tcW w:w="4962" w:type="dxa"/>
            <w:tcBorders>
              <w:bottom w:val="single" w:sz="4" w:space="0" w:color="auto"/>
            </w:tcBorders>
          </w:tcPr>
          <w:p w14:paraId="0A5FF6FF" w14:textId="77777777" w:rsidR="00270D04" w:rsidRDefault="00270D04" w:rsidP="00F2118B">
            <w:pPr>
              <w:jc w:val="center"/>
              <w:rPr>
                <w:rFonts w:ascii="Geomanist" w:eastAsia="Times New Roman" w:hAnsi="Geomanist" w:cs="Arial"/>
                <w:lang w:eastAsia="es-ES"/>
              </w:rPr>
            </w:pPr>
          </w:p>
          <w:p w14:paraId="1E9351DB" w14:textId="77777777" w:rsidR="00270D04" w:rsidRDefault="00270D04" w:rsidP="00F2118B">
            <w:pPr>
              <w:jc w:val="center"/>
              <w:rPr>
                <w:rFonts w:ascii="Geomanist" w:eastAsia="Times New Roman" w:hAnsi="Geomanist" w:cs="Arial"/>
                <w:lang w:eastAsia="es-ES"/>
              </w:rPr>
            </w:pPr>
          </w:p>
          <w:p w14:paraId="14B80166" w14:textId="77777777" w:rsidR="00270D04" w:rsidRDefault="00270D04" w:rsidP="00F2118B">
            <w:pPr>
              <w:jc w:val="center"/>
              <w:rPr>
                <w:rFonts w:ascii="Geomanist" w:eastAsia="Times New Roman" w:hAnsi="Geomanist" w:cs="Arial"/>
                <w:lang w:eastAsia="es-ES"/>
              </w:rPr>
            </w:pPr>
          </w:p>
          <w:p w14:paraId="721A5A6D" w14:textId="77777777" w:rsidR="00270D04" w:rsidRDefault="00270D04" w:rsidP="00F2118B">
            <w:pPr>
              <w:jc w:val="center"/>
              <w:rPr>
                <w:rFonts w:ascii="Geomanist" w:eastAsia="Times New Roman" w:hAnsi="Geomanist" w:cs="Arial"/>
                <w:lang w:eastAsia="es-ES"/>
              </w:rPr>
            </w:pPr>
          </w:p>
          <w:p w14:paraId="780C0686" w14:textId="77777777" w:rsidR="00270D04" w:rsidRDefault="00270D04" w:rsidP="00F2118B">
            <w:pPr>
              <w:jc w:val="center"/>
              <w:rPr>
                <w:rFonts w:ascii="Geomanist" w:eastAsia="Times New Roman" w:hAnsi="Geomanist" w:cs="Arial"/>
                <w:lang w:eastAsia="es-ES"/>
              </w:rPr>
            </w:pPr>
          </w:p>
          <w:p w14:paraId="0063377F" w14:textId="77777777" w:rsidR="00270D04" w:rsidRDefault="00270D04" w:rsidP="00F2118B">
            <w:pPr>
              <w:jc w:val="center"/>
              <w:rPr>
                <w:rFonts w:ascii="Geomanist" w:eastAsia="Times New Roman" w:hAnsi="Geomanist" w:cs="Arial"/>
                <w:lang w:eastAsia="es-ES"/>
              </w:rPr>
            </w:pPr>
          </w:p>
          <w:p w14:paraId="7954BD81" w14:textId="77777777" w:rsidR="00270D04" w:rsidRDefault="00270D04" w:rsidP="00F2118B">
            <w:pPr>
              <w:jc w:val="center"/>
              <w:rPr>
                <w:rFonts w:ascii="Geomanist" w:eastAsia="Times New Roman" w:hAnsi="Geomanist" w:cs="Arial"/>
                <w:lang w:eastAsia="es-ES"/>
              </w:rPr>
            </w:pPr>
          </w:p>
        </w:tc>
      </w:tr>
      <w:tr w:rsidR="00270D04" w14:paraId="747B2E7D" w14:textId="77777777" w:rsidTr="00F2118B">
        <w:tc>
          <w:tcPr>
            <w:tcW w:w="4962" w:type="dxa"/>
            <w:tcBorders>
              <w:top w:val="single" w:sz="4" w:space="0" w:color="auto"/>
            </w:tcBorders>
          </w:tcPr>
          <w:p w14:paraId="159AF379" w14:textId="408298D8" w:rsidR="00270D04" w:rsidRPr="0015760B" w:rsidRDefault="00270D04" w:rsidP="00F2118B">
            <w:pPr>
              <w:pStyle w:val="Prrafodelista"/>
              <w:spacing w:after="0" w:line="240" w:lineRule="auto"/>
              <w:ind w:left="0"/>
              <w:jc w:val="center"/>
              <w:rPr>
                <w:rFonts w:ascii="Geomanist" w:hAnsi="Geomanist" w:cs="Arial"/>
                <w:b/>
                <w:bCs/>
              </w:rPr>
            </w:pPr>
          </w:p>
        </w:tc>
      </w:tr>
      <w:tr w:rsidR="00270D04" w14:paraId="0922E282" w14:textId="77777777" w:rsidTr="00F2118B">
        <w:tc>
          <w:tcPr>
            <w:tcW w:w="4962" w:type="dxa"/>
          </w:tcPr>
          <w:p w14:paraId="609682C0" w14:textId="6D2E716E" w:rsidR="00270D04" w:rsidRPr="0015760B" w:rsidRDefault="00270D04" w:rsidP="00F2118B">
            <w:pPr>
              <w:pStyle w:val="Prrafodelista"/>
              <w:spacing w:after="0" w:line="240" w:lineRule="auto"/>
              <w:ind w:left="0"/>
              <w:jc w:val="center"/>
              <w:rPr>
                <w:rFonts w:ascii="Geomanist" w:hAnsi="Geomanist" w:cs="Arial"/>
              </w:rPr>
            </w:pPr>
          </w:p>
        </w:tc>
      </w:tr>
    </w:tbl>
    <w:p w14:paraId="0318D705" w14:textId="77777777" w:rsidR="00270D04" w:rsidRPr="00392474" w:rsidRDefault="00270D04" w:rsidP="00392474">
      <w:pPr>
        <w:spacing w:line="240" w:lineRule="auto"/>
        <w:rPr>
          <w:rFonts w:ascii="Geomanist" w:eastAsia="Times New Roman" w:hAnsi="Geomanist" w:cs="Arial"/>
          <w:sz w:val="18"/>
          <w:szCs w:val="18"/>
          <w:lang w:eastAsia="es-ES"/>
        </w:rPr>
      </w:pPr>
    </w:p>
    <w:p w14:paraId="45BF9D8B" w14:textId="77777777" w:rsidR="00392474" w:rsidRPr="00392474" w:rsidRDefault="00392474" w:rsidP="00392474">
      <w:pPr>
        <w:spacing w:line="240" w:lineRule="auto"/>
        <w:rPr>
          <w:rFonts w:ascii="Geomanist" w:eastAsia="Times New Roman" w:hAnsi="Geomanist" w:cs="Arial"/>
          <w:sz w:val="18"/>
          <w:szCs w:val="18"/>
          <w:lang w:eastAsia="es-ES"/>
        </w:rPr>
      </w:pPr>
    </w:p>
    <w:p w14:paraId="630BBD67" w14:textId="77777777" w:rsidR="00392474" w:rsidRPr="00270D04" w:rsidRDefault="00392474" w:rsidP="00392474">
      <w:pPr>
        <w:spacing w:line="240" w:lineRule="auto"/>
        <w:jc w:val="both"/>
        <w:rPr>
          <w:rFonts w:ascii="Geomanist" w:eastAsia="Times New Roman" w:hAnsi="Geomanist" w:cs="Arial"/>
          <w:sz w:val="16"/>
          <w:szCs w:val="16"/>
          <w:lang w:eastAsia="es-ES"/>
        </w:rPr>
      </w:pPr>
      <w:r w:rsidRPr="00270D04">
        <w:rPr>
          <w:rFonts w:ascii="Geomanist" w:eastAsia="Times New Roman" w:hAnsi="Geomanist" w:cs="Arial"/>
          <w:sz w:val="16"/>
          <w:szCs w:val="16"/>
          <w:lang w:eastAsia="es-ES"/>
        </w:rPr>
        <w:t xml:space="preserve">De conformidad con lo establecido en el artículo 2 fracción III del RLAASSP concordante con el ordinal 4.2.2.1.16 del MAAGAASSP, la Coordinación de Conservación y Servicios Generales funge como Área Técnica, correlacionado con el numeral 2.8 de los POBALINES del Instituto Mexicano del Seguro Social. </w:t>
      </w:r>
    </w:p>
    <w:p w14:paraId="3651B7E2" w14:textId="2DFE7056" w:rsidR="007A54A8" w:rsidRPr="00392474" w:rsidRDefault="007A54A8" w:rsidP="00392474">
      <w:pPr>
        <w:spacing w:line="240" w:lineRule="auto"/>
        <w:rPr>
          <w:rFonts w:ascii="Geomanist" w:hAnsi="Geomanist"/>
        </w:rPr>
      </w:pPr>
    </w:p>
    <w:sectPr w:rsidR="007A54A8" w:rsidRPr="00392474" w:rsidSect="007A54A8">
      <w:headerReference w:type="default" r:id="rId7"/>
      <w:footerReference w:type="default" r:id="rId8"/>
      <w:pgSz w:w="12240" w:h="15840" w:code="1"/>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93582" w14:textId="77777777" w:rsidR="00907846" w:rsidRDefault="00907846" w:rsidP="00066D12">
      <w:pPr>
        <w:spacing w:after="0" w:line="240" w:lineRule="auto"/>
      </w:pPr>
      <w:r>
        <w:separator/>
      </w:r>
    </w:p>
  </w:endnote>
  <w:endnote w:type="continuationSeparator" w:id="0">
    <w:p w14:paraId="28AAD7DD" w14:textId="77777777" w:rsidR="00907846" w:rsidRDefault="00907846" w:rsidP="0006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0000142"/>
      <w:docPartObj>
        <w:docPartGallery w:val="Page Numbers (Bottom of Page)"/>
        <w:docPartUnique/>
      </w:docPartObj>
    </w:sdtPr>
    <w:sdtEndPr/>
    <w:sdtContent>
      <w:sdt>
        <w:sdtPr>
          <w:id w:val="1122273873"/>
          <w:docPartObj>
            <w:docPartGallery w:val="Page Numbers (Top of Page)"/>
            <w:docPartUnique/>
          </w:docPartObj>
        </w:sdtPr>
        <w:sdtEndPr/>
        <w:sdtContent>
          <w:p w14:paraId="60711B0A" w14:textId="77777777" w:rsidR="00066D12" w:rsidRDefault="00066D12">
            <w:pPr>
              <w:pStyle w:val="Piedepgina"/>
              <w:jc w:val="center"/>
            </w:pPr>
            <w:r w:rsidRPr="00066D12">
              <w:rPr>
                <w:rFonts w:ascii="Geomanist" w:hAnsi="Geomanist"/>
                <w:sz w:val="16"/>
                <w:szCs w:val="16"/>
                <w:lang w:val="es-ES"/>
              </w:rPr>
              <w:t xml:space="preserve">Página </w:t>
            </w:r>
            <w:r w:rsidRPr="00066D12">
              <w:rPr>
                <w:rFonts w:ascii="Geomanist" w:hAnsi="Geomanist"/>
                <w:b/>
                <w:bCs/>
                <w:sz w:val="16"/>
                <w:szCs w:val="16"/>
              </w:rPr>
              <w:fldChar w:fldCharType="begin"/>
            </w:r>
            <w:r w:rsidRPr="00066D12">
              <w:rPr>
                <w:rFonts w:ascii="Geomanist" w:hAnsi="Geomanist"/>
                <w:b/>
                <w:bCs/>
                <w:sz w:val="16"/>
                <w:szCs w:val="16"/>
              </w:rPr>
              <w:instrText>PAGE</w:instrText>
            </w:r>
            <w:r w:rsidRPr="00066D12">
              <w:rPr>
                <w:rFonts w:ascii="Geomanist" w:hAnsi="Geomanist"/>
                <w:b/>
                <w:bCs/>
                <w:sz w:val="16"/>
                <w:szCs w:val="16"/>
              </w:rPr>
              <w:fldChar w:fldCharType="separate"/>
            </w:r>
            <w:r w:rsidR="00401A34">
              <w:rPr>
                <w:rFonts w:ascii="Geomanist" w:hAnsi="Geomanist"/>
                <w:b/>
                <w:bCs/>
                <w:noProof/>
                <w:sz w:val="16"/>
                <w:szCs w:val="16"/>
              </w:rPr>
              <w:t>1</w:t>
            </w:r>
            <w:r w:rsidRPr="00066D12">
              <w:rPr>
                <w:rFonts w:ascii="Geomanist" w:hAnsi="Geomanist"/>
                <w:b/>
                <w:bCs/>
                <w:sz w:val="16"/>
                <w:szCs w:val="16"/>
              </w:rPr>
              <w:fldChar w:fldCharType="end"/>
            </w:r>
            <w:r w:rsidRPr="00066D12">
              <w:rPr>
                <w:rFonts w:ascii="Geomanist" w:hAnsi="Geomanist"/>
                <w:sz w:val="16"/>
                <w:szCs w:val="16"/>
                <w:lang w:val="es-ES"/>
              </w:rPr>
              <w:t xml:space="preserve"> de </w:t>
            </w:r>
            <w:r w:rsidRPr="00066D12">
              <w:rPr>
                <w:rFonts w:ascii="Geomanist" w:hAnsi="Geomanist"/>
                <w:b/>
                <w:bCs/>
                <w:sz w:val="16"/>
                <w:szCs w:val="16"/>
              </w:rPr>
              <w:fldChar w:fldCharType="begin"/>
            </w:r>
            <w:r w:rsidRPr="00066D12">
              <w:rPr>
                <w:rFonts w:ascii="Geomanist" w:hAnsi="Geomanist"/>
                <w:b/>
                <w:bCs/>
                <w:sz w:val="16"/>
                <w:szCs w:val="16"/>
              </w:rPr>
              <w:instrText>NUMPAGES</w:instrText>
            </w:r>
            <w:r w:rsidRPr="00066D12">
              <w:rPr>
                <w:rFonts w:ascii="Geomanist" w:hAnsi="Geomanist"/>
                <w:b/>
                <w:bCs/>
                <w:sz w:val="16"/>
                <w:szCs w:val="16"/>
              </w:rPr>
              <w:fldChar w:fldCharType="separate"/>
            </w:r>
            <w:r w:rsidR="00401A34">
              <w:rPr>
                <w:rFonts w:ascii="Geomanist" w:hAnsi="Geomanist"/>
                <w:b/>
                <w:bCs/>
                <w:noProof/>
                <w:sz w:val="16"/>
                <w:szCs w:val="16"/>
              </w:rPr>
              <w:t>1</w:t>
            </w:r>
            <w:r w:rsidRPr="00066D12">
              <w:rPr>
                <w:rFonts w:ascii="Geomanist" w:hAnsi="Geomanist"/>
                <w:b/>
                <w:bCs/>
                <w:sz w:val="16"/>
                <w:szCs w:val="16"/>
              </w:rPr>
              <w:fldChar w:fldCharType="end"/>
            </w:r>
          </w:p>
        </w:sdtContent>
      </w:sdt>
    </w:sdtContent>
  </w:sdt>
  <w:p w14:paraId="6E273236" w14:textId="77777777" w:rsidR="00066D12" w:rsidRDefault="004A5166">
    <w:pPr>
      <w:pStyle w:val="Piedepgina"/>
    </w:pPr>
    <w:r>
      <w:rPr>
        <w:noProof/>
        <w:lang w:eastAsia="es-MX"/>
      </w:rPr>
      <mc:AlternateContent>
        <mc:Choice Requires="wps">
          <w:drawing>
            <wp:anchor distT="0" distB="0" distL="114300" distR="114300" simplePos="0" relativeHeight="251660288" behindDoc="0" locked="0" layoutInCell="1" allowOverlap="1" wp14:anchorId="06C7ACC2" wp14:editId="353B3058">
              <wp:simplePos x="0" y="0"/>
              <wp:positionH relativeFrom="column">
                <wp:posOffset>-695325</wp:posOffset>
              </wp:positionH>
              <wp:positionV relativeFrom="page">
                <wp:posOffset>9545320</wp:posOffset>
              </wp:positionV>
              <wp:extent cx="5753100" cy="323850"/>
              <wp:effectExtent l="0" t="0" r="0" b="0"/>
              <wp:wrapNone/>
              <wp:docPr id="10368789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323850"/>
                      </a:xfrm>
                      <a:prstGeom prst="rect">
                        <a:avLst/>
                      </a:prstGeom>
                      <a:noFill/>
                      <a:ln w="6350">
                        <a:noFill/>
                      </a:ln>
                    </wps:spPr>
                    <wps:txbx>
                      <w:txbxContent>
                        <w:p w14:paraId="1436671F" w14:textId="30DADE33" w:rsidR="004A5166" w:rsidRPr="000434C0" w:rsidRDefault="004A5166" w:rsidP="004A5166">
                          <w:pPr>
                            <w:jc w:val="center"/>
                            <w:rPr>
                              <w:rFonts w:ascii="Geomanist" w:hAnsi="Geomanist"/>
                              <w:color w:val="000000" w:themeColor="text1"/>
                              <w:sz w:val="14"/>
                              <w:szCs w:val="14"/>
                            </w:rPr>
                          </w:pPr>
                          <w:proofErr w:type="spellStart"/>
                          <w:r w:rsidRPr="000434C0">
                            <w:rPr>
                              <w:rFonts w:ascii="Geomanist" w:hAnsi="Geomanist"/>
                              <w:color w:val="000000" w:themeColor="text1"/>
                              <w:sz w:val="14"/>
                              <w:szCs w:val="14"/>
                            </w:rPr>
                            <w:t>Havre</w:t>
                          </w:r>
                          <w:proofErr w:type="spellEnd"/>
                          <w:r w:rsidRPr="000434C0">
                            <w:rPr>
                              <w:rFonts w:ascii="Geomanist" w:hAnsi="Geomanist"/>
                              <w:color w:val="000000" w:themeColor="text1"/>
                              <w:sz w:val="14"/>
                              <w:szCs w:val="14"/>
                            </w:rPr>
                            <w:t xml:space="preserve"> # 7, Col. Juárez, Alcaldía Cuauhtémoc, C. P. 06600, Ciudad de México. Tel. Conmutador (55) 11025830</w:t>
                          </w:r>
                          <w:r>
                            <w:rPr>
                              <w:rFonts w:ascii="Geomanist" w:hAnsi="Geomanist"/>
                              <w:color w:val="000000" w:themeColor="text1"/>
                              <w:sz w:val="14"/>
                              <w:szCs w:val="14"/>
                            </w:rPr>
                            <w:t xml:space="preserve"> Ext. </w:t>
                          </w:r>
                          <w:r w:rsidR="00153130">
                            <w:rPr>
                              <w:rFonts w:ascii="Geomanist" w:hAnsi="Geomanist"/>
                              <w:color w:val="000000" w:themeColor="text1"/>
                              <w:sz w:val="14"/>
                              <w:szCs w:val="14"/>
                            </w:rPr>
                            <w:t>16418</w:t>
                          </w:r>
                          <w:r w:rsidRPr="000434C0">
                            <w:rPr>
                              <w:rFonts w:ascii="Geomanist" w:hAnsi="Geomanist"/>
                              <w:color w:val="000000" w:themeColor="text1"/>
                              <w:sz w:val="14"/>
                              <w:szCs w:val="14"/>
                            </w:rPr>
                            <w:t xml:space="preserve"> http://www.imss.gob.mx/imss-bienestar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6C7ACC2" id="_x0000_t202" coordsize="21600,21600" o:spt="202" path="m,l,21600r21600,l21600,xe">
              <v:stroke joinstyle="miter"/>
              <v:path gradientshapeok="t" o:connecttype="rect"/>
            </v:shapetype>
            <v:shape id="Cuadro de texto 2" o:spid="_x0000_s1026" type="#_x0000_t202" style="position:absolute;margin-left:-54.75pt;margin-top:751.6pt;width:453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" filled="f" stroked="f" strokeweight=".5pt">
              <v:textbox>
                <w:txbxContent>
                  <w:p w14:paraId="1436671F" w14:textId="30DADE33" w:rsidR="004A5166" w:rsidRPr="000434C0" w:rsidRDefault="004A5166" w:rsidP="004A5166">
                    <w:pPr>
                      <w:jc w:val="center"/>
                      <w:rPr>
                        <w:rFonts w:ascii="Geomanist" w:hAnsi="Geomanist"/>
                        <w:color w:val="000000" w:themeColor="text1"/>
                        <w:sz w:val="14"/>
                        <w:szCs w:val="14"/>
                      </w:rPr>
                    </w:pPr>
                    <w:proofErr w:type="spellStart"/>
                    <w:r w:rsidRPr="000434C0">
                      <w:rPr>
                        <w:rFonts w:ascii="Geomanist" w:hAnsi="Geomanist"/>
                        <w:color w:val="000000" w:themeColor="text1"/>
                        <w:sz w:val="14"/>
                        <w:szCs w:val="14"/>
                      </w:rPr>
                      <w:t>Havre</w:t>
                    </w:r>
                    <w:proofErr w:type="spellEnd"/>
                    <w:r w:rsidRPr="000434C0">
                      <w:rPr>
                        <w:rFonts w:ascii="Geomanist" w:hAnsi="Geomanist"/>
                        <w:color w:val="000000" w:themeColor="text1"/>
                        <w:sz w:val="14"/>
                        <w:szCs w:val="14"/>
                      </w:rPr>
                      <w:t xml:space="preserve"> # 7, Col. Juárez, Alcaldía Cuauhtémoc, C. P. 06600, Ciudad de México. Tel. Conmutador (55) 11025830</w:t>
                    </w:r>
                    <w:r>
                      <w:rPr>
                        <w:rFonts w:ascii="Geomanist" w:hAnsi="Geomanist"/>
                        <w:color w:val="000000" w:themeColor="text1"/>
                        <w:sz w:val="14"/>
                        <w:szCs w:val="14"/>
                      </w:rPr>
                      <w:t xml:space="preserve"> Ext. </w:t>
                    </w:r>
                    <w:r w:rsidR="00153130">
                      <w:rPr>
                        <w:rFonts w:ascii="Geomanist" w:hAnsi="Geomanist"/>
                        <w:color w:val="000000" w:themeColor="text1"/>
                        <w:sz w:val="14"/>
                        <w:szCs w:val="14"/>
                      </w:rPr>
                      <w:t>16418</w:t>
                    </w:r>
                    <w:r w:rsidRPr="000434C0">
                      <w:rPr>
                        <w:rFonts w:ascii="Geomanist" w:hAnsi="Geomanist"/>
                        <w:color w:val="000000" w:themeColor="text1"/>
                        <w:sz w:val="14"/>
                        <w:szCs w:val="14"/>
                      </w:rPr>
                      <w:t xml:space="preserve"> http://www.imss.gob.mx/imss-bienestar</w:t>
                    </w: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B941C" w14:textId="77777777" w:rsidR="00907846" w:rsidRDefault="00907846" w:rsidP="00066D12">
      <w:pPr>
        <w:spacing w:after="0" w:line="240" w:lineRule="auto"/>
      </w:pPr>
      <w:r>
        <w:separator/>
      </w:r>
    </w:p>
  </w:footnote>
  <w:footnote w:type="continuationSeparator" w:id="0">
    <w:p w14:paraId="020EC963" w14:textId="77777777" w:rsidR="00907846" w:rsidRDefault="00907846" w:rsidP="00066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6667C" w14:textId="77777777" w:rsidR="00066D12" w:rsidRDefault="004A5166">
    <w:pPr>
      <w:pStyle w:val="Encabezado"/>
    </w:pPr>
    <w:r>
      <w:rPr>
        <w:noProof/>
        <w:lang w:eastAsia="es-MX"/>
      </w:rPr>
      <w:drawing>
        <wp:anchor distT="0" distB="0" distL="114300" distR="114300" simplePos="0" relativeHeight="251661312" behindDoc="1" locked="0" layoutInCell="1" allowOverlap="1" wp14:anchorId="490B4866" wp14:editId="50E54653">
          <wp:simplePos x="0" y="0"/>
          <wp:positionH relativeFrom="column">
            <wp:posOffset>-1090768</wp:posOffset>
          </wp:positionH>
          <wp:positionV relativeFrom="paragraph">
            <wp:posOffset>-450215</wp:posOffset>
          </wp:positionV>
          <wp:extent cx="7772400" cy="10058038"/>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3 de octubre.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3FF1"/>
    <w:multiLevelType w:val="hybridMultilevel"/>
    <w:tmpl w:val="7660D35C"/>
    <w:lvl w:ilvl="0" w:tplc="A3404004">
      <w:start w:val="6"/>
      <w:numFmt w:val="bullet"/>
      <w:lvlText w:val="-"/>
      <w:lvlJc w:val="left"/>
      <w:pPr>
        <w:ind w:left="644" w:hanging="360"/>
      </w:pPr>
      <w:rPr>
        <w:rFonts w:ascii="Arial" w:eastAsia="Times New Roman" w:hAnsi="Arial" w:cs="Arial" w:hint="default"/>
      </w:rPr>
    </w:lvl>
    <w:lvl w:ilvl="1" w:tplc="080A0003">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 w15:restartNumberingAfterBreak="0">
    <w:nsid w:val="033527A2"/>
    <w:multiLevelType w:val="hybridMultilevel"/>
    <w:tmpl w:val="B3F659F2"/>
    <w:lvl w:ilvl="0" w:tplc="2C2E5494">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440639"/>
    <w:multiLevelType w:val="hybridMultilevel"/>
    <w:tmpl w:val="C6AAE3A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FB83874"/>
    <w:multiLevelType w:val="hybridMultilevel"/>
    <w:tmpl w:val="8A381E0E"/>
    <w:lvl w:ilvl="0" w:tplc="080A000F">
      <w:start w:val="1"/>
      <w:numFmt w:val="decimal"/>
      <w:lvlText w:val="%1."/>
      <w:lvlJc w:val="left"/>
      <w:pPr>
        <w:ind w:left="50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357CB5"/>
    <w:multiLevelType w:val="hybridMultilevel"/>
    <w:tmpl w:val="1BD65F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14012756"/>
    <w:multiLevelType w:val="multilevel"/>
    <w:tmpl w:val="D1CAE89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50926E8"/>
    <w:multiLevelType w:val="hybridMultilevel"/>
    <w:tmpl w:val="8BBE93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6420FA7"/>
    <w:multiLevelType w:val="hybridMultilevel"/>
    <w:tmpl w:val="E4EA88EA"/>
    <w:lvl w:ilvl="0" w:tplc="F962B704">
      <w:start w:val="1"/>
      <w:numFmt w:val="lowerLetter"/>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1921EE"/>
    <w:multiLevelType w:val="hybridMultilevel"/>
    <w:tmpl w:val="E5B296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EBD3778"/>
    <w:multiLevelType w:val="hybridMultilevel"/>
    <w:tmpl w:val="50C88BD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0" w15:restartNumberingAfterBreak="0">
    <w:nsid w:val="34990C7A"/>
    <w:multiLevelType w:val="hybridMultilevel"/>
    <w:tmpl w:val="B3684522"/>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1" w15:restartNumberingAfterBreak="0">
    <w:nsid w:val="384E3455"/>
    <w:multiLevelType w:val="hybridMultilevel"/>
    <w:tmpl w:val="2362E6A6"/>
    <w:lvl w:ilvl="0" w:tplc="A74E0B8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E682DDF"/>
    <w:multiLevelType w:val="hybridMultilevel"/>
    <w:tmpl w:val="1F3237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52FA7CD2"/>
    <w:multiLevelType w:val="hybridMultilevel"/>
    <w:tmpl w:val="9648B96C"/>
    <w:lvl w:ilvl="0" w:tplc="DCF66164">
      <w:start w:val="1"/>
      <w:numFmt w:val="decimal"/>
      <w:lvlText w:val="%1."/>
      <w:lvlJc w:val="left"/>
      <w:pPr>
        <w:ind w:left="720" w:hanging="360"/>
      </w:pPr>
      <w:rPr>
        <w:rFonts w:hint="default"/>
        <w:b/>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8C8332B"/>
    <w:multiLevelType w:val="hybridMultilevel"/>
    <w:tmpl w:val="8CE255C4"/>
    <w:lvl w:ilvl="0" w:tplc="5A921202">
      <w:numFmt w:val="bullet"/>
      <w:lvlText w:val="•"/>
      <w:lvlJc w:val="left"/>
      <w:pPr>
        <w:ind w:left="1440" w:hanging="720"/>
      </w:pPr>
      <w:rPr>
        <w:rFonts w:ascii="Geomanist" w:eastAsiaTheme="minorHAnsi" w:hAnsi="Geomanist"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5A053A63"/>
    <w:multiLevelType w:val="hybridMultilevel"/>
    <w:tmpl w:val="601EE3D6"/>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6" w15:restartNumberingAfterBreak="0">
    <w:nsid w:val="5CBC6E28"/>
    <w:multiLevelType w:val="hybridMultilevel"/>
    <w:tmpl w:val="6958C1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647791C"/>
    <w:multiLevelType w:val="hybridMultilevel"/>
    <w:tmpl w:val="E0F251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73456C2B"/>
    <w:multiLevelType w:val="hybridMultilevel"/>
    <w:tmpl w:val="FDFEC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61D1A95"/>
    <w:multiLevelType w:val="hybridMultilevel"/>
    <w:tmpl w:val="E16215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7902238B"/>
    <w:multiLevelType w:val="hybridMultilevel"/>
    <w:tmpl w:val="F1341F3A"/>
    <w:lvl w:ilvl="0" w:tplc="F000F44E">
      <w:start w:val="1"/>
      <w:numFmt w:val="lowerLetter"/>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C1A4DB5"/>
    <w:multiLevelType w:val="hybridMultilevel"/>
    <w:tmpl w:val="E056F6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5"/>
  </w:num>
  <w:num w:numId="4">
    <w:abstractNumId w:val="19"/>
  </w:num>
  <w:num w:numId="5">
    <w:abstractNumId w:val="15"/>
  </w:num>
  <w:num w:numId="6">
    <w:abstractNumId w:val="6"/>
  </w:num>
  <w:num w:numId="7">
    <w:abstractNumId w:val="17"/>
  </w:num>
  <w:num w:numId="8">
    <w:abstractNumId w:val="4"/>
  </w:num>
  <w:num w:numId="9">
    <w:abstractNumId w:val="8"/>
  </w:num>
  <w:num w:numId="10">
    <w:abstractNumId w:val="7"/>
  </w:num>
  <w:num w:numId="11">
    <w:abstractNumId w:val="2"/>
  </w:num>
  <w:num w:numId="12">
    <w:abstractNumId w:val="9"/>
  </w:num>
  <w:num w:numId="13">
    <w:abstractNumId w:val="11"/>
  </w:num>
  <w:num w:numId="14">
    <w:abstractNumId w:val="1"/>
  </w:num>
  <w:num w:numId="15">
    <w:abstractNumId w:val="20"/>
  </w:num>
  <w:num w:numId="16">
    <w:abstractNumId w:val="0"/>
  </w:num>
  <w:num w:numId="17">
    <w:abstractNumId w:val="16"/>
  </w:num>
  <w:num w:numId="18">
    <w:abstractNumId w:val="3"/>
  </w:num>
  <w:num w:numId="19">
    <w:abstractNumId w:val="21"/>
  </w:num>
  <w:num w:numId="20">
    <w:abstractNumId w:val="13"/>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NoAUjCD9brWpZDSbRpWOrassmGcBWnHVbV3EqMJ3+l2j5N1q8JMWMTzIc3AH2Kto4NxABYtdfKpHN5fiVZ6O1w==" w:salt="z3dZGsbKl80EskokvYrN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D12"/>
    <w:rsid w:val="000260C9"/>
    <w:rsid w:val="000307DC"/>
    <w:rsid w:val="0003311B"/>
    <w:rsid w:val="00066D12"/>
    <w:rsid w:val="00066D7F"/>
    <w:rsid w:val="00070171"/>
    <w:rsid w:val="000C21C6"/>
    <w:rsid w:val="001503A6"/>
    <w:rsid w:val="00153130"/>
    <w:rsid w:val="001A1498"/>
    <w:rsid w:val="001E3142"/>
    <w:rsid w:val="001E3665"/>
    <w:rsid w:val="001F2E3F"/>
    <w:rsid w:val="00203DB1"/>
    <w:rsid w:val="00237B95"/>
    <w:rsid w:val="00270D04"/>
    <w:rsid w:val="002D1C93"/>
    <w:rsid w:val="003047FC"/>
    <w:rsid w:val="003539DC"/>
    <w:rsid w:val="00371166"/>
    <w:rsid w:val="00392474"/>
    <w:rsid w:val="003A6352"/>
    <w:rsid w:val="00401A34"/>
    <w:rsid w:val="00401FE5"/>
    <w:rsid w:val="00416FBB"/>
    <w:rsid w:val="004A4D34"/>
    <w:rsid w:val="004A5166"/>
    <w:rsid w:val="004B06AF"/>
    <w:rsid w:val="004D69CF"/>
    <w:rsid w:val="005530CE"/>
    <w:rsid w:val="005831FC"/>
    <w:rsid w:val="00620F7C"/>
    <w:rsid w:val="00623B0A"/>
    <w:rsid w:val="00633B6F"/>
    <w:rsid w:val="006452AE"/>
    <w:rsid w:val="00650679"/>
    <w:rsid w:val="00664409"/>
    <w:rsid w:val="0069716D"/>
    <w:rsid w:val="006C3618"/>
    <w:rsid w:val="006C70CC"/>
    <w:rsid w:val="00704764"/>
    <w:rsid w:val="00707398"/>
    <w:rsid w:val="00730435"/>
    <w:rsid w:val="00740457"/>
    <w:rsid w:val="007A54A8"/>
    <w:rsid w:val="007C3E38"/>
    <w:rsid w:val="008110E9"/>
    <w:rsid w:val="008207D3"/>
    <w:rsid w:val="0084236D"/>
    <w:rsid w:val="00897AC2"/>
    <w:rsid w:val="009049BF"/>
    <w:rsid w:val="00907846"/>
    <w:rsid w:val="009A3472"/>
    <w:rsid w:val="009C4BD5"/>
    <w:rsid w:val="00A1758E"/>
    <w:rsid w:val="00A2376F"/>
    <w:rsid w:val="00A513F5"/>
    <w:rsid w:val="00A67CBB"/>
    <w:rsid w:val="00AC38E2"/>
    <w:rsid w:val="00AE0286"/>
    <w:rsid w:val="00B03A6A"/>
    <w:rsid w:val="00B20F8B"/>
    <w:rsid w:val="00B36520"/>
    <w:rsid w:val="00B40E60"/>
    <w:rsid w:val="00B74E4C"/>
    <w:rsid w:val="00BD0C4A"/>
    <w:rsid w:val="00C40D4B"/>
    <w:rsid w:val="00C83D55"/>
    <w:rsid w:val="00CB7780"/>
    <w:rsid w:val="00CE6392"/>
    <w:rsid w:val="00D04B49"/>
    <w:rsid w:val="00D0556E"/>
    <w:rsid w:val="00D303A3"/>
    <w:rsid w:val="00D4197E"/>
    <w:rsid w:val="00D55FA7"/>
    <w:rsid w:val="00D7579E"/>
    <w:rsid w:val="00D76868"/>
    <w:rsid w:val="00D76E6F"/>
    <w:rsid w:val="00D849D1"/>
    <w:rsid w:val="00DB25D9"/>
    <w:rsid w:val="00E526A6"/>
    <w:rsid w:val="00E565AA"/>
    <w:rsid w:val="00E640B1"/>
    <w:rsid w:val="00E739AE"/>
    <w:rsid w:val="00F33981"/>
    <w:rsid w:val="00FA56AB"/>
    <w:rsid w:val="00FC12AC"/>
    <w:rsid w:val="00FD3C50"/>
    <w:rsid w:val="00FF2D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A19A3"/>
  <w15:docId w15:val="{FAB9040C-09A6-4796-B512-760E296F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66D1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D12"/>
  </w:style>
  <w:style w:type="paragraph" w:styleId="Piedepgina">
    <w:name w:val="footer"/>
    <w:basedOn w:val="Normal"/>
    <w:link w:val="PiedepginaCar"/>
    <w:uiPriority w:val="99"/>
    <w:unhideWhenUsed/>
    <w:rsid w:val="00066D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D12"/>
  </w:style>
  <w:style w:type="paragraph" w:styleId="Prrafodelista">
    <w:name w:val="List Paragraph"/>
    <w:aliases w:val="lp1,List Paragraph11,Bullet List,FooterText,numbered,Paragraphe de liste1,Bulletr List Paragraph,列出段落,列出段落1,Lista vistosa - Énfasis 11,Scitum normal,Listas,Colorful List - Accent 11,CNBV Parrafo1,List Paragraph-Thesis,List Paragraph1"/>
    <w:basedOn w:val="Normal"/>
    <w:link w:val="PrrafodelistaCar"/>
    <w:uiPriority w:val="34"/>
    <w:qFormat/>
    <w:rsid w:val="007A54A8"/>
    <w:pPr>
      <w:spacing w:after="160" w:line="256" w:lineRule="auto"/>
      <w:ind w:left="720"/>
      <w:contextualSpacing/>
    </w:pPr>
  </w:style>
  <w:style w:type="table" w:styleId="Tablaconcuadrcula">
    <w:name w:val="Table Grid"/>
    <w:basedOn w:val="Tablanormal"/>
    <w:uiPriority w:val="59"/>
    <w:rsid w:val="00B3652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4A51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166"/>
    <w:rPr>
      <w:rFonts w:ascii="Tahoma" w:hAnsi="Tahoma" w:cs="Tahoma"/>
      <w:sz w:val="16"/>
      <w:szCs w:val="16"/>
    </w:rPr>
  </w:style>
  <w:style w:type="paragraph" w:styleId="Sinespaciado">
    <w:name w:val="No Spacing"/>
    <w:uiPriority w:val="1"/>
    <w:qFormat/>
    <w:rsid w:val="00153130"/>
    <w:pPr>
      <w:spacing w:after="0" w:line="240" w:lineRule="auto"/>
    </w:pPr>
    <w:rPr>
      <w:rFonts w:ascii="Calibri" w:eastAsia="Calibri" w:hAnsi="Calibri" w:cs="Times New Roman"/>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CNBV Parrafo1 Car"/>
    <w:basedOn w:val="Fuentedeprrafopredeter"/>
    <w:link w:val="Prrafodelista"/>
    <w:uiPriority w:val="34"/>
    <w:qFormat/>
    <w:locked/>
    <w:rsid w:val="00153130"/>
  </w:style>
  <w:style w:type="paragraph" w:customStyle="1" w:styleId="Textoindependiente31">
    <w:name w:val="Texto independiente 31"/>
    <w:basedOn w:val="Normal"/>
    <w:rsid w:val="00153130"/>
    <w:pPr>
      <w:widowControl w:val="0"/>
      <w:suppressAutoHyphens/>
      <w:spacing w:after="0" w:line="240" w:lineRule="auto"/>
      <w:jc w:val="both"/>
    </w:pPr>
    <w:rPr>
      <w:rFonts w:ascii="Albertus Medium" w:eastAsia="Arial Unicode MS" w:hAnsi="Albertus Medium" w:cs="Times New Roman"/>
      <w:kern w:val="1"/>
      <w:szCs w:val="24"/>
    </w:rPr>
  </w:style>
  <w:style w:type="paragraph" w:styleId="Textoindependiente">
    <w:name w:val="Body Text"/>
    <w:basedOn w:val="Normal"/>
    <w:link w:val="TextoindependienteCar"/>
    <w:uiPriority w:val="99"/>
    <w:unhideWhenUsed/>
    <w:rsid w:val="00392474"/>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392474"/>
    <w:rPr>
      <w:rFonts w:ascii="Calibri" w:eastAsia="Calibri" w:hAnsi="Calibri" w:cs="Times New Roman"/>
    </w:rPr>
  </w:style>
  <w:style w:type="paragraph" w:customStyle="1" w:styleId="Textoindependiente32">
    <w:name w:val="Texto independiente 32"/>
    <w:basedOn w:val="Normal"/>
    <w:rsid w:val="00392474"/>
    <w:pPr>
      <w:widowControl w:val="0"/>
      <w:suppressAutoHyphens/>
      <w:spacing w:after="0" w:line="240" w:lineRule="auto"/>
      <w:jc w:val="both"/>
    </w:pPr>
    <w:rPr>
      <w:rFonts w:ascii="Albertus Medium" w:eastAsia="Arial Unicode MS" w:hAnsi="Albertus Medium" w:cs="Times New Roman"/>
      <w:kern w:val="1"/>
      <w:szCs w:val="24"/>
    </w:rPr>
  </w:style>
  <w:style w:type="character" w:styleId="Refdecomentario">
    <w:name w:val="annotation reference"/>
    <w:basedOn w:val="Fuentedeprrafopredeter"/>
    <w:uiPriority w:val="99"/>
    <w:semiHidden/>
    <w:unhideWhenUsed/>
    <w:rsid w:val="001E3665"/>
    <w:rPr>
      <w:sz w:val="16"/>
      <w:szCs w:val="16"/>
    </w:rPr>
  </w:style>
  <w:style w:type="paragraph" w:styleId="Textocomentario">
    <w:name w:val="annotation text"/>
    <w:basedOn w:val="Normal"/>
    <w:link w:val="TextocomentarioCar"/>
    <w:uiPriority w:val="99"/>
    <w:unhideWhenUsed/>
    <w:rsid w:val="001E3665"/>
    <w:pPr>
      <w:spacing w:line="240" w:lineRule="auto"/>
    </w:pPr>
    <w:rPr>
      <w:sz w:val="20"/>
      <w:szCs w:val="20"/>
    </w:rPr>
  </w:style>
  <w:style w:type="character" w:customStyle="1" w:styleId="TextocomentarioCar">
    <w:name w:val="Texto comentario Car"/>
    <w:basedOn w:val="Fuentedeprrafopredeter"/>
    <w:link w:val="Textocomentario"/>
    <w:uiPriority w:val="99"/>
    <w:rsid w:val="001E3665"/>
    <w:rPr>
      <w:sz w:val="20"/>
      <w:szCs w:val="20"/>
    </w:rPr>
  </w:style>
  <w:style w:type="paragraph" w:styleId="Asuntodelcomentario">
    <w:name w:val="annotation subject"/>
    <w:basedOn w:val="Textocomentario"/>
    <w:next w:val="Textocomentario"/>
    <w:link w:val="AsuntodelcomentarioCar"/>
    <w:uiPriority w:val="99"/>
    <w:semiHidden/>
    <w:unhideWhenUsed/>
    <w:rsid w:val="001E3665"/>
    <w:rPr>
      <w:b/>
      <w:bCs/>
    </w:rPr>
  </w:style>
  <w:style w:type="character" w:customStyle="1" w:styleId="AsuntodelcomentarioCar">
    <w:name w:val="Asunto del comentario Car"/>
    <w:basedOn w:val="TextocomentarioCar"/>
    <w:link w:val="Asuntodelcomentario"/>
    <w:uiPriority w:val="99"/>
    <w:semiHidden/>
    <w:rsid w:val="001E3665"/>
    <w:rPr>
      <w:b/>
      <w:bCs/>
      <w:sz w:val="20"/>
      <w:szCs w:val="20"/>
    </w:rPr>
  </w:style>
  <w:style w:type="paragraph" w:styleId="Revisin">
    <w:name w:val="Revision"/>
    <w:hidden/>
    <w:uiPriority w:val="99"/>
    <w:semiHidden/>
    <w:rsid w:val="008423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11</Pages>
  <Words>5319</Words>
  <Characters>29257</Characters>
  <Application>Microsoft Office Word</Application>
  <DocSecurity>8</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Nayelly Yolotzin Maldonado Becerril</dc:creator>
  <cp:lastModifiedBy>Magali Elizabeth Garcia Gimate</cp:lastModifiedBy>
  <cp:revision>4</cp:revision>
  <cp:lastPrinted>2024-11-20T22:52:00Z</cp:lastPrinted>
  <dcterms:created xsi:type="dcterms:W3CDTF">2024-11-20T15:53:00Z</dcterms:created>
  <dcterms:modified xsi:type="dcterms:W3CDTF">2024-11-28T19:43:00Z</dcterms:modified>
</cp:coreProperties>
</file>